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D6" w:rsidRPr="00D55A0C" w:rsidRDefault="00C56AD6" w:rsidP="00C56757">
      <w:pPr>
        <w:spacing w:after="0" w:line="240" w:lineRule="auto"/>
        <w:ind w:right="-270"/>
        <w:contextualSpacing/>
        <w:jc w:val="center"/>
        <w:outlineLvl w:val="1"/>
        <w:rPr>
          <w:rFonts w:eastAsia="Times New Roman" w:cs="Tahoma"/>
          <w:color w:val="000000"/>
        </w:rPr>
      </w:pPr>
      <w:proofErr w:type="spellStart"/>
      <w:r w:rsidRPr="00D55A0C">
        <w:rPr>
          <w:rFonts w:eastAsia="Times New Roman" w:cs="Tahoma"/>
          <w:color w:val="000000"/>
          <w:sz w:val="32"/>
        </w:rPr>
        <w:t>Jianfa</w:t>
      </w:r>
      <w:proofErr w:type="spellEnd"/>
      <w:r w:rsidRPr="00D55A0C">
        <w:rPr>
          <w:rFonts w:eastAsia="Times New Roman" w:cs="Tahoma"/>
          <w:color w:val="000000"/>
          <w:sz w:val="32"/>
        </w:rPr>
        <w:t xml:space="preserve"> Bai, </w:t>
      </w:r>
      <w:r>
        <w:rPr>
          <w:rFonts w:eastAsia="Times New Roman" w:cs="Tahoma"/>
          <w:color w:val="000000"/>
          <w:sz w:val="32"/>
        </w:rPr>
        <w:t xml:space="preserve">M.S., </w:t>
      </w:r>
      <w:r w:rsidRPr="00D55A0C">
        <w:rPr>
          <w:rFonts w:eastAsia="Times New Roman" w:cs="Tahoma"/>
          <w:color w:val="000000"/>
          <w:sz w:val="32"/>
        </w:rPr>
        <w:t>Ph.D.</w:t>
      </w:r>
    </w:p>
    <w:p w:rsidR="00C56AD6" w:rsidRPr="0012377E" w:rsidRDefault="00C56AD6" w:rsidP="00C56757">
      <w:pPr>
        <w:spacing w:after="0" w:line="240" w:lineRule="auto"/>
        <w:ind w:right="-270"/>
        <w:contextualSpacing/>
        <w:jc w:val="center"/>
        <w:outlineLvl w:val="1"/>
        <w:rPr>
          <w:rFonts w:eastAsia="Times New Roman" w:cs="Tahoma"/>
          <w:color w:val="000000"/>
        </w:rPr>
      </w:pPr>
      <w:r w:rsidRPr="0012377E">
        <w:rPr>
          <w:rFonts w:eastAsia="Times New Roman" w:cs="Tahoma"/>
          <w:color w:val="000000"/>
        </w:rPr>
        <w:t>Professor</w:t>
      </w:r>
      <w:r w:rsidR="00AA1DAF">
        <w:rPr>
          <w:rFonts w:eastAsia="Times New Roman" w:cs="Tahoma"/>
          <w:color w:val="000000"/>
        </w:rPr>
        <w:t xml:space="preserve"> and </w:t>
      </w:r>
      <w:r w:rsidRPr="0012377E">
        <w:rPr>
          <w:rFonts w:eastAsia="Times New Roman" w:cs="Tahoma"/>
          <w:color w:val="000000"/>
        </w:rPr>
        <w:t>Director of Molecular Research and Development</w:t>
      </w:r>
    </w:p>
    <w:p w:rsidR="00C56AD6" w:rsidRPr="00C371AF" w:rsidRDefault="00C56AD6" w:rsidP="00C56757">
      <w:pPr>
        <w:spacing w:after="0" w:line="240" w:lineRule="auto"/>
        <w:ind w:right="-270"/>
        <w:contextualSpacing/>
        <w:jc w:val="center"/>
        <w:outlineLvl w:val="1"/>
        <w:rPr>
          <w:rFonts w:eastAsia="Times New Roman" w:cs="Tahoma"/>
          <w:color w:val="000000"/>
          <w:sz w:val="24"/>
        </w:rPr>
      </w:pPr>
    </w:p>
    <w:p w:rsidR="00C56AD6" w:rsidRDefault="00C56AD6" w:rsidP="00C56757">
      <w:pPr>
        <w:spacing w:after="0" w:line="240" w:lineRule="auto"/>
        <w:ind w:right="-270"/>
        <w:contextualSpacing/>
        <w:jc w:val="center"/>
        <w:outlineLvl w:val="1"/>
        <w:rPr>
          <w:rFonts w:cs="Tahoma"/>
          <w:bCs/>
        </w:rPr>
        <w:sectPr w:rsidR="00C56AD6" w:rsidSect="004A013D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C56AD6" w:rsidRPr="00D55A0C" w:rsidRDefault="00C56AD6" w:rsidP="00C56757">
      <w:pPr>
        <w:spacing w:after="0" w:line="240" w:lineRule="auto"/>
        <w:ind w:left="360" w:right="-270"/>
        <w:contextualSpacing/>
        <w:outlineLvl w:val="1"/>
        <w:rPr>
          <w:rFonts w:eastAsia="Times New Roman" w:cs="Tahoma"/>
          <w:color w:val="000000"/>
        </w:rPr>
      </w:pPr>
      <w:r>
        <w:rPr>
          <w:rFonts w:cs="Tahoma"/>
          <w:bCs/>
        </w:rPr>
        <w:lastRenderedPageBreak/>
        <w:t xml:space="preserve">Kansas State </w:t>
      </w:r>
      <w:r w:rsidRPr="00D55A0C">
        <w:rPr>
          <w:rFonts w:cs="Tahoma"/>
          <w:bCs/>
        </w:rPr>
        <w:t>Veterinary Diagnostic Laboratory</w:t>
      </w:r>
    </w:p>
    <w:p w:rsidR="00C56AD6" w:rsidRDefault="00C56AD6" w:rsidP="00C56757">
      <w:pPr>
        <w:spacing w:after="0" w:line="240" w:lineRule="auto"/>
        <w:ind w:left="360" w:right="-270"/>
        <w:contextualSpacing/>
        <w:outlineLvl w:val="1"/>
        <w:rPr>
          <w:rFonts w:eastAsia="Times New Roman" w:cs="Tahoma"/>
          <w:color w:val="000000"/>
        </w:rPr>
      </w:pPr>
      <w:r w:rsidRPr="00D55A0C">
        <w:rPr>
          <w:rFonts w:eastAsia="Times New Roman" w:cs="Tahoma"/>
          <w:color w:val="000000"/>
        </w:rPr>
        <w:t>Dept. of Diagnostic Medicine/Pathobiology</w:t>
      </w:r>
    </w:p>
    <w:p w:rsidR="00C56AD6" w:rsidRPr="00D55A0C" w:rsidRDefault="00C56AD6" w:rsidP="00C56757">
      <w:pPr>
        <w:spacing w:after="0" w:line="240" w:lineRule="auto"/>
        <w:ind w:left="360" w:right="-270"/>
        <w:contextualSpacing/>
        <w:outlineLvl w:val="1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College of Veterinary Medicine</w:t>
      </w:r>
    </w:p>
    <w:p w:rsidR="00C56AD6" w:rsidRPr="00D55A0C" w:rsidRDefault="00C56AD6" w:rsidP="00C56757">
      <w:pPr>
        <w:spacing w:after="0" w:line="240" w:lineRule="auto"/>
        <w:ind w:left="360" w:right="-270"/>
        <w:contextualSpacing/>
        <w:outlineLvl w:val="1"/>
        <w:rPr>
          <w:rFonts w:eastAsia="Times New Roman" w:cs="Tahoma"/>
          <w:color w:val="000000"/>
        </w:rPr>
      </w:pPr>
      <w:r w:rsidRPr="00D55A0C">
        <w:rPr>
          <w:rFonts w:eastAsia="Times New Roman" w:cs="Tahoma"/>
          <w:color w:val="000000"/>
        </w:rPr>
        <w:t>Kansas State University</w:t>
      </w:r>
    </w:p>
    <w:p w:rsidR="00C56AD6" w:rsidRPr="00D55A0C" w:rsidRDefault="00C56AD6" w:rsidP="00C56757">
      <w:pPr>
        <w:spacing w:after="0" w:line="240" w:lineRule="auto"/>
        <w:ind w:left="720" w:right="-270"/>
        <w:contextualSpacing/>
        <w:outlineLvl w:val="1"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lastRenderedPageBreak/>
        <w:t>2005 Research Park Circle</w:t>
      </w:r>
    </w:p>
    <w:p w:rsidR="00C56AD6" w:rsidRPr="00D55A0C" w:rsidRDefault="00C56AD6" w:rsidP="00C56757">
      <w:pPr>
        <w:spacing w:after="0" w:line="240" w:lineRule="auto"/>
        <w:ind w:left="720" w:right="-270"/>
        <w:contextualSpacing/>
        <w:outlineLvl w:val="1"/>
        <w:rPr>
          <w:rFonts w:eastAsia="Times New Roman" w:cs="Tahoma"/>
          <w:color w:val="000000"/>
        </w:rPr>
      </w:pPr>
      <w:r w:rsidRPr="00D55A0C">
        <w:rPr>
          <w:rFonts w:eastAsia="Times New Roman" w:cs="Tahoma"/>
          <w:color w:val="000000"/>
        </w:rPr>
        <w:t>Manhattan, KS 6650</w:t>
      </w:r>
      <w:r>
        <w:rPr>
          <w:rFonts w:eastAsia="Times New Roman" w:cs="Tahoma"/>
          <w:color w:val="000000"/>
        </w:rPr>
        <w:t>2</w:t>
      </w:r>
    </w:p>
    <w:p w:rsidR="00C56AD6" w:rsidRPr="00D55A0C" w:rsidRDefault="00C56AD6" w:rsidP="00F74ADD">
      <w:pPr>
        <w:tabs>
          <w:tab w:val="left" w:pos="1530"/>
        </w:tabs>
        <w:spacing w:after="0" w:line="240" w:lineRule="auto"/>
        <w:ind w:left="720" w:right="-270"/>
        <w:contextualSpacing/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P</w:t>
      </w:r>
      <w:r w:rsidRPr="00D55A0C">
        <w:rPr>
          <w:rFonts w:eastAsia="Times New Roman" w:cs="Tahoma"/>
          <w:color w:val="000000"/>
        </w:rPr>
        <w:t>hone:</w:t>
      </w:r>
      <w:r>
        <w:rPr>
          <w:rFonts w:eastAsia="Times New Roman" w:cs="Tahoma"/>
          <w:color w:val="000000"/>
        </w:rPr>
        <w:tab/>
      </w:r>
      <w:r w:rsidRPr="00D55A0C">
        <w:rPr>
          <w:rFonts w:eastAsia="Times New Roman" w:cs="Tahoma"/>
          <w:color w:val="000000"/>
        </w:rPr>
        <w:t>(785)-532-4332</w:t>
      </w:r>
    </w:p>
    <w:p w:rsidR="00C56AD6" w:rsidRPr="00125BD5" w:rsidRDefault="00C56AD6" w:rsidP="00F74ADD">
      <w:pPr>
        <w:tabs>
          <w:tab w:val="left" w:pos="1530"/>
        </w:tabs>
        <w:spacing w:after="0" w:line="240" w:lineRule="auto"/>
        <w:ind w:left="720" w:right="-270"/>
        <w:contextualSpacing/>
        <w:rPr>
          <w:rFonts w:cs="Tahoma"/>
          <w:color w:val="000000"/>
        </w:rPr>
        <w:sectPr w:rsidR="00C56AD6" w:rsidRPr="00125BD5" w:rsidSect="00C56AD6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  <w:r w:rsidRPr="00D55A0C">
        <w:rPr>
          <w:rFonts w:eastAsia="Times New Roman" w:cs="Tahoma"/>
          <w:color w:val="000000"/>
        </w:rPr>
        <w:t>E-mail:</w:t>
      </w:r>
      <w:r>
        <w:rPr>
          <w:rFonts w:eastAsia="Times New Roman" w:cs="Tahoma"/>
          <w:color w:val="000000"/>
        </w:rPr>
        <w:tab/>
      </w:r>
      <w:bookmarkStart w:id="0" w:name="OLE_LINK55"/>
      <w:r w:rsidR="0044051C">
        <w:rPr>
          <w:rStyle w:val="a7"/>
          <w:rFonts w:cs="Tahoma"/>
        </w:rPr>
        <w:fldChar w:fldCharType="begin"/>
      </w:r>
      <w:r w:rsidR="001B533D">
        <w:rPr>
          <w:rStyle w:val="a7"/>
          <w:rFonts w:cs="Tahoma"/>
        </w:rPr>
        <w:instrText xml:space="preserve"> HYPERLINK "mailto:jbai@vet.ksu.edu" </w:instrText>
      </w:r>
      <w:r w:rsidR="0044051C">
        <w:rPr>
          <w:rStyle w:val="a7"/>
          <w:rFonts w:cs="Tahoma"/>
        </w:rPr>
        <w:fldChar w:fldCharType="separate"/>
      </w:r>
      <w:r w:rsidRPr="00E6430C">
        <w:rPr>
          <w:rStyle w:val="a7"/>
          <w:rFonts w:cs="Tahoma"/>
        </w:rPr>
        <w:t>jbai@vet.ksu.edu</w:t>
      </w:r>
      <w:r w:rsidR="0044051C">
        <w:rPr>
          <w:rStyle w:val="a7"/>
          <w:rFonts w:cs="Tahoma"/>
        </w:rPr>
        <w:fldChar w:fldCharType="end"/>
      </w:r>
      <w:bookmarkEnd w:id="0"/>
    </w:p>
    <w:p w:rsidR="00C56AD6" w:rsidRDefault="00C56AD6" w:rsidP="00C56757">
      <w:pPr>
        <w:spacing w:after="0" w:line="240" w:lineRule="auto"/>
        <w:ind w:right="-270"/>
        <w:contextualSpacing/>
        <w:rPr>
          <w:rFonts w:cs="Tahoma"/>
          <w:color w:val="000000"/>
        </w:rPr>
      </w:pPr>
    </w:p>
    <w:p w:rsidR="00C56AD6" w:rsidRPr="00125BD5" w:rsidRDefault="00C56AD6" w:rsidP="00C56757">
      <w:pPr>
        <w:spacing w:after="0" w:line="240" w:lineRule="auto"/>
        <w:ind w:right="-270"/>
        <w:contextualSpacing/>
        <w:rPr>
          <w:rFonts w:cs="Tahoma"/>
          <w:color w:val="000000"/>
        </w:rPr>
      </w:pPr>
    </w:p>
    <w:p w:rsidR="00C56AD6" w:rsidRPr="00C371AF" w:rsidRDefault="00C56AD6" w:rsidP="00C56757">
      <w:pPr>
        <w:spacing w:after="0" w:line="240" w:lineRule="auto"/>
        <w:ind w:right="-270"/>
        <w:rPr>
          <w:b/>
        </w:rPr>
      </w:pPr>
      <w:r w:rsidRPr="00C371AF">
        <w:rPr>
          <w:b/>
        </w:rPr>
        <w:t>PROFESSIONAL PREPARATION</w:t>
      </w:r>
    </w:p>
    <w:p w:rsidR="00C56AD6" w:rsidRDefault="00C56AD6" w:rsidP="00C56757">
      <w:pPr>
        <w:spacing w:after="0" w:line="240" w:lineRule="auto"/>
        <w:ind w:right="-270" w:firstLine="180"/>
      </w:pPr>
    </w:p>
    <w:p w:rsidR="00C56AD6" w:rsidRPr="00C371AF" w:rsidRDefault="00C56AD6" w:rsidP="00C56757">
      <w:pPr>
        <w:spacing w:after="0" w:line="240" w:lineRule="auto"/>
        <w:ind w:right="-270" w:firstLine="180"/>
      </w:pPr>
      <w:r w:rsidRPr="00C371AF">
        <w:t xml:space="preserve">Northwest </w:t>
      </w:r>
      <w:r w:rsidR="00F17BA2">
        <w:t>A&amp;F</w:t>
      </w:r>
      <w:r w:rsidRPr="00C371AF">
        <w:t xml:space="preserve"> University, </w:t>
      </w:r>
      <w:r>
        <w:t xml:space="preserve">Yangling, </w:t>
      </w:r>
      <w:r w:rsidRPr="00C371AF">
        <w:t>China</w:t>
      </w:r>
      <w:r w:rsidRPr="00C371AF">
        <w:tab/>
      </w:r>
      <w:r w:rsidRPr="00C371AF">
        <w:tab/>
      </w:r>
      <w:r w:rsidRPr="00C371AF">
        <w:tab/>
      </w:r>
      <w:r>
        <w:tab/>
      </w:r>
      <w:r w:rsidR="00F17BA2">
        <w:tab/>
      </w:r>
      <w:r w:rsidR="00F17BA2">
        <w:tab/>
      </w:r>
      <w:r w:rsidR="00F17BA2">
        <w:tab/>
      </w:r>
      <w:r w:rsidRPr="00C371AF">
        <w:t>B.S. 1982</w:t>
      </w:r>
    </w:p>
    <w:p w:rsidR="00C56AD6" w:rsidRDefault="00C56AD6" w:rsidP="00C56757">
      <w:pPr>
        <w:spacing w:after="0" w:line="240" w:lineRule="auto"/>
        <w:ind w:right="-270" w:firstLine="180"/>
      </w:pPr>
      <w:r w:rsidRPr="00C371AF">
        <w:t>University of the P</w:t>
      </w:r>
      <w:r>
        <w:t xml:space="preserve">hilippines, Los </w:t>
      </w:r>
      <w:proofErr w:type="spellStart"/>
      <w:r>
        <w:t>Baños</w:t>
      </w:r>
      <w:proofErr w:type="spellEnd"/>
      <w:r>
        <w:t>, the Philippines</w:t>
      </w:r>
      <w:r w:rsidRPr="00C371AF">
        <w:tab/>
      </w:r>
      <w:r w:rsidRPr="00C371AF">
        <w:tab/>
      </w:r>
      <w:r w:rsidRPr="00C371AF">
        <w:tab/>
      </w:r>
      <w:r w:rsidR="00977F75">
        <w:tab/>
      </w:r>
      <w:r w:rsidR="00F17BA2">
        <w:tab/>
      </w:r>
      <w:r w:rsidRPr="00C371AF">
        <w:t>M.S. 1990</w:t>
      </w:r>
    </w:p>
    <w:p w:rsidR="00C56AD6" w:rsidRDefault="00C56AD6" w:rsidP="00C56757">
      <w:pPr>
        <w:tabs>
          <w:tab w:val="left" w:pos="4320"/>
        </w:tabs>
        <w:spacing w:after="0" w:line="240" w:lineRule="auto"/>
        <w:ind w:left="180" w:right="-270"/>
      </w:pPr>
      <w:r>
        <w:t>Kansas State University</w:t>
      </w:r>
      <w:r>
        <w:tab/>
      </w:r>
      <w:r>
        <w:tab/>
      </w:r>
      <w:r>
        <w:tab/>
      </w:r>
      <w:r>
        <w:tab/>
      </w:r>
      <w:r>
        <w:tab/>
      </w:r>
      <w:r w:rsidR="00977F75">
        <w:tab/>
      </w:r>
      <w:r w:rsidR="00F17BA2">
        <w:tab/>
      </w:r>
      <w:r w:rsidRPr="00C371AF">
        <w:t>Ph.D. 2000</w:t>
      </w:r>
    </w:p>
    <w:p w:rsidR="00C56AD6" w:rsidRDefault="00C56AD6" w:rsidP="00C56757">
      <w:pPr>
        <w:tabs>
          <w:tab w:val="left" w:pos="4320"/>
        </w:tabs>
        <w:spacing w:after="0" w:line="240" w:lineRule="auto"/>
        <w:ind w:left="180" w:right="-270"/>
      </w:pPr>
      <w:r>
        <w:t>Kansas State University</w:t>
      </w:r>
      <w:r>
        <w:tab/>
      </w:r>
      <w:r>
        <w:tab/>
      </w:r>
      <w:r>
        <w:tab/>
      </w:r>
      <w:r>
        <w:tab/>
      </w:r>
      <w:r w:rsidRPr="00C371AF">
        <w:tab/>
      </w:r>
      <w:r w:rsidR="00977F75">
        <w:tab/>
      </w:r>
      <w:r w:rsidR="00F17BA2">
        <w:tab/>
      </w:r>
      <w:proofErr w:type="spellStart"/>
      <w:r w:rsidR="00666ACF">
        <w:t>Post</w:t>
      </w:r>
      <w:r w:rsidRPr="00C371AF">
        <w:t>Doc</w:t>
      </w:r>
      <w:proofErr w:type="spellEnd"/>
      <w:r w:rsidRPr="00C371AF">
        <w:t xml:space="preserve"> 2000-2003</w:t>
      </w:r>
    </w:p>
    <w:p w:rsidR="00C56AD6" w:rsidRPr="00C371AF" w:rsidRDefault="00C56AD6" w:rsidP="00C56757">
      <w:pPr>
        <w:spacing w:after="0" w:line="240" w:lineRule="auto"/>
        <w:ind w:right="-270" w:firstLine="180"/>
      </w:pPr>
    </w:p>
    <w:p w:rsidR="00C56AD6" w:rsidRPr="00C371AF" w:rsidRDefault="00C56AD6" w:rsidP="00C56757">
      <w:pPr>
        <w:spacing w:after="0" w:line="240" w:lineRule="auto"/>
        <w:ind w:right="-270"/>
        <w:rPr>
          <w:b/>
        </w:rPr>
      </w:pPr>
      <w:r w:rsidRPr="00C371AF">
        <w:rPr>
          <w:b/>
        </w:rPr>
        <w:t>APPOINTMENTS</w:t>
      </w:r>
    </w:p>
    <w:p w:rsidR="00C56AD6" w:rsidRDefault="00C56AD6" w:rsidP="00C56757">
      <w:pPr>
        <w:spacing w:after="0" w:line="240" w:lineRule="auto"/>
        <w:ind w:right="-270" w:firstLine="180"/>
      </w:pPr>
    </w:p>
    <w:p w:rsidR="00AB09BC" w:rsidRDefault="00AB09BC" w:rsidP="00AB09BC">
      <w:pPr>
        <w:spacing w:after="0" w:line="240" w:lineRule="auto"/>
        <w:ind w:left="540" w:right="-270" w:hanging="360"/>
      </w:pPr>
      <w:r>
        <w:t>Clinical Professor (2019), Director of Molecular Research and Development</w:t>
      </w:r>
      <w:r>
        <w:tab/>
      </w:r>
      <w:r>
        <w:tab/>
      </w:r>
      <w:r>
        <w:tab/>
      </w:r>
      <w:r w:rsidRPr="00C371AF">
        <w:t>20</w:t>
      </w:r>
      <w:r>
        <w:t>19</w:t>
      </w:r>
      <w:r w:rsidRPr="00C371AF">
        <w:t>-present</w:t>
      </w:r>
    </w:p>
    <w:p w:rsidR="00AB09BC" w:rsidRDefault="00AB09BC" w:rsidP="00AB09BC">
      <w:pPr>
        <w:spacing w:after="0" w:line="240" w:lineRule="auto"/>
        <w:ind w:left="540" w:right="-270"/>
      </w:pPr>
      <w:r w:rsidRPr="00C371AF">
        <w:t>Kansas State V</w:t>
      </w:r>
      <w:r>
        <w:t>eterinary Diagnostic Laboratory, Department of</w:t>
      </w:r>
      <w:r w:rsidRPr="00C371AF">
        <w:t xml:space="preserve"> </w:t>
      </w:r>
      <w:r>
        <w:t xml:space="preserve">Diagnostic </w:t>
      </w:r>
    </w:p>
    <w:p w:rsidR="00AB09BC" w:rsidRPr="00C371AF" w:rsidRDefault="00AB09BC" w:rsidP="00AB09BC">
      <w:pPr>
        <w:spacing w:after="0" w:line="240" w:lineRule="auto"/>
        <w:ind w:left="540" w:right="-270"/>
      </w:pPr>
      <w:r w:rsidRPr="00C371AF">
        <w:t xml:space="preserve">Medicine/Pathobiology, Kansas State University </w:t>
      </w:r>
    </w:p>
    <w:p w:rsidR="00AB09BC" w:rsidRDefault="00AB09BC" w:rsidP="00AB09BC">
      <w:pPr>
        <w:spacing w:after="0" w:line="240" w:lineRule="auto"/>
        <w:ind w:left="540" w:right="-270" w:hanging="360"/>
      </w:pPr>
      <w:r w:rsidRPr="00F134E8">
        <w:t xml:space="preserve">Clinical Associate </w:t>
      </w:r>
      <w:r w:rsidRPr="00C371AF">
        <w:t xml:space="preserve">Professor, </w:t>
      </w:r>
      <w:r>
        <w:t xml:space="preserve">Director of Molecular Research and Development, </w:t>
      </w:r>
      <w:r>
        <w:tab/>
      </w:r>
      <w:r>
        <w:tab/>
      </w:r>
      <w:r w:rsidRPr="00C371AF">
        <w:t>20</w:t>
      </w:r>
      <w:r>
        <w:t>15</w:t>
      </w:r>
      <w:r w:rsidRPr="00C371AF">
        <w:t>-</w:t>
      </w:r>
      <w:r>
        <w:t>2019</w:t>
      </w:r>
    </w:p>
    <w:p w:rsidR="00AB09BC" w:rsidRDefault="00AB09BC" w:rsidP="00AB09BC">
      <w:pPr>
        <w:spacing w:after="0" w:line="240" w:lineRule="auto"/>
        <w:ind w:left="540" w:right="-270"/>
      </w:pPr>
      <w:r w:rsidRPr="00C371AF">
        <w:t>Kansas State V</w:t>
      </w:r>
      <w:r>
        <w:t>eterinary Diagnostic Laboratory, Department of</w:t>
      </w:r>
      <w:r w:rsidRPr="00C371AF">
        <w:t xml:space="preserve"> Diagnostic </w:t>
      </w:r>
    </w:p>
    <w:p w:rsidR="00AB09BC" w:rsidRPr="00C371AF" w:rsidRDefault="00AB09BC" w:rsidP="00AB09BC">
      <w:pPr>
        <w:spacing w:after="0" w:line="240" w:lineRule="auto"/>
        <w:ind w:left="540" w:right="-270"/>
      </w:pPr>
      <w:r w:rsidRPr="00C371AF">
        <w:t xml:space="preserve">Medicine/Pathobiology, Kansas State University </w:t>
      </w:r>
    </w:p>
    <w:p w:rsidR="00C56AD6" w:rsidRPr="00C371AF" w:rsidRDefault="00C56AD6" w:rsidP="00C56757">
      <w:pPr>
        <w:spacing w:after="0" w:line="240" w:lineRule="auto"/>
        <w:ind w:left="540" w:right="-270" w:hanging="360"/>
      </w:pPr>
      <w:r w:rsidRPr="00C371AF">
        <w:t>Assistant Professor, Kansas State Veterinary Diagnostic Laboratory</w:t>
      </w:r>
      <w:r w:rsidRPr="00C371AF">
        <w:tab/>
      </w:r>
      <w:r w:rsidRPr="00C371AF">
        <w:tab/>
      </w:r>
      <w:r>
        <w:tab/>
      </w:r>
      <w:r w:rsidR="00F17BA2">
        <w:tab/>
      </w:r>
      <w:r w:rsidRPr="00C371AF">
        <w:t>2007-</w:t>
      </w:r>
      <w:r>
        <w:t>2015</w:t>
      </w:r>
    </w:p>
    <w:p w:rsidR="00C56AD6" w:rsidRPr="00C371AF" w:rsidRDefault="00C56AD6" w:rsidP="00C56757">
      <w:pPr>
        <w:spacing w:after="0" w:line="240" w:lineRule="auto"/>
        <w:ind w:left="540" w:right="-270"/>
      </w:pPr>
      <w:bookmarkStart w:id="1" w:name="OLE_LINK83"/>
      <w:bookmarkStart w:id="2" w:name="OLE_LINK84"/>
      <w:r w:rsidRPr="00C371AF">
        <w:t xml:space="preserve">Department of Diagnostic Medicine/Pathobiology, </w:t>
      </w:r>
      <w:bookmarkEnd w:id="1"/>
      <w:bookmarkEnd w:id="2"/>
      <w:r w:rsidRPr="00C371AF">
        <w:t xml:space="preserve">Kansas State University </w:t>
      </w:r>
    </w:p>
    <w:p w:rsidR="00C56AD6" w:rsidRPr="00C371AF" w:rsidRDefault="00C56AD6" w:rsidP="00C56757">
      <w:pPr>
        <w:spacing w:after="0" w:line="240" w:lineRule="auto"/>
        <w:ind w:left="540" w:right="-270" w:hanging="360"/>
      </w:pPr>
      <w:r w:rsidRPr="00C371AF">
        <w:t>Research Assistant Professor</w:t>
      </w:r>
      <w:r>
        <w:t>,</w:t>
      </w:r>
      <w:r w:rsidR="00736F94" w:rsidRPr="00736F94">
        <w:t xml:space="preserve"> </w:t>
      </w:r>
      <w:r w:rsidR="00736F94" w:rsidRPr="00C371AF">
        <w:t>Director of Gene Expression Facility,</w:t>
      </w:r>
      <w:r>
        <w:tab/>
      </w:r>
      <w:r>
        <w:tab/>
      </w:r>
      <w:r>
        <w:tab/>
      </w:r>
      <w:r w:rsidR="00F17BA2">
        <w:tab/>
      </w:r>
      <w:r w:rsidRPr="00C371AF">
        <w:t>2003-2007</w:t>
      </w:r>
    </w:p>
    <w:p w:rsidR="00C56AD6" w:rsidRPr="00C371AF" w:rsidRDefault="00D4490D" w:rsidP="00C56757">
      <w:pPr>
        <w:spacing w:after="0" w:line="240" w:lineRule="auto"/>
        <w:ind w:left="540" w:right="-270"/>
      </w:pPr>
      <w:r>
        <w:t xml:space="preserve">Department of Plant Pathology, </w:t>
      </w:r>
      <w:r w:rsidR="00C56AD6" w:rsidRPr="00C371AF">
        <w:t xml:space="preserve">Kansas State University </w:t>
      </w:r>
    </w:p>
    <w:p w:rsidR="00C56AD6" w:rsidRPr="00D55A0C" w:rsidRDefault="00C56AD6" w:rsidP="00C56757">
      <w:pPr>
        <w:spacing w:after="0" w:line="240" w:lineRule="auto"/>
        <w:ind w:right="-270"/>
        <w:contextualSpacing/>
        <w:rPr>
          <w:b/>
          <w:color w:val="000000"/>
        </w:rPr>
      </w:pPr>
    </w:p>
    <w:p w:rsidR="00C56AD6" w:rsidRPr="00D55A0C" w:rsidRDefault="00C56AD6" w:rsidP="00C56757">
      <w:pPr>
        <w:spacing w:after="0" w:line="240" w:lineRule="auto"/>
        <w:ind w:right="-270"/>
        <w:contextualSpacing/>
        <w:outlineLvl w:val="1"/>
        <w:rPr>
          <w:rFonts w:eastAsia="Times New Roman" w:cs="Tahoma"/>
          <w:b/>
          <w:color w:val="000000"/>
        </w:rPr>
      </w:pPr>
      <w:r w:rsidRPr="00D55A0C">
        <w:rPr>
          <w:rFonts w:eastAsia="Times New Roman" w:cs="Tahoma"/>
          <w:b/>
          <w:color w:val="000000"/>
        </w:rPr>
        <w:t>WORKING EXPERIENCES</w:t>
      </w:r>
    </w:p>
    <w:p w:rsidR="00C56AD6" w:rsidRDefault="00C56AD6" w:rsidP="00C56757">
      <w:pPr>
        <w:spacing w:after="0" w:line="240" w:lineRule="auto"/>
        <w:ind w:left="360" w:right="-270" w:hanging="360"/>
        <w:contextualSpacing/>
        <w:outlineLvl w:val="1"/>
        <w:rPr>
          <w:rFonts w:eastAsia="Times New Roman" w:cs="Tahoma"/>
          <w:color w:val="000000"/>
        </w:rPr>
      </w:pPr>
    </w:p>
    <w:p w:rsidR="00CB3C24" w:rsidRDefault="00CB3C24" w:rsidP="00C56757">
      <w:pPr>
        <w:spacing w:after="0" w:line="240" w:lineRule="auto"/>
        <w:ind w:left="360" w:right="-270" w:hanging="360"/>
        <w:contextualSpacing/>
        <w:outlineLvl w:val="1"/>
        <w:rPr>
          <w:rFonts w:eastAsia="Times New Roman" w:cs="Tahoma"/>
          <w:b/>
          <w:color w:val="000000"/>
        </w:rPr>
      </w:pPr>
      <w:r>
        <w:rPr>
          <w:rFonts w:eastAsia="Times New Roman" w:cs="Tahoma"/>
          <w:b/>
          <w:color w:val="000000"/>
        </w:rPr>
        <w:t>June 2019</w:t>
      </w:r>
      <w:r w:rsidR="00A046FF">
        <w:rPr>
          <w:rFonts w:eastAsia="Times New Roman" w:cs="Tahoma"/>
          <w:b/>
          <w:color w:val="000000"/>
        </w:rPr>
        <w:t>-present</w:t>
      </w:r>
      <w:r>
        <w:rPr>
          <w:rFonts w:eastAsia="Times New Roman" w:cs="Tahoma"/>
          <w:b/>
          <w:color w:val="000000"/>
        </w:rPr>
        <w:t>: Professor</w:t>
      </w:r>
    </w:p>
    <w:p w:rsidR="00C56AD6" w:rsidRPr="00D55A0C" w:rsidRDefault="00C56AD6" w:rsidP="00C56757">
      <w:pPr>
        <w:spacing w:after="0" w:line="240" w:lineRule="auto"/>
        <w:ind w:left="360" w:right="-270" w:hanging="360"/>
        <w:contextualSpacing/>
        <w:outlineLvl w:val="1"/>
        <w:rPr>
          <w:rFonts w:eastAsia="Times New Roman" w:cs="Tahoma"/>
          <w:color w:val="000000"/>
        </w:rPr>
      </w:pPr>
      <w:r w:rsidRPr="00F134E8">
        <w:rPr>
          <w:rFonts w:eastAsia="Times New Roman" w:cs="Tahoma"/>
          <w:b/>
          <w:color w:val="000000"/>
        </w:rPr>
        <w:t>Ju</w:t>
      </w:r>
      <w:r>
        <w:rPr>
          <w:rFonts w:eastAsia="Times New Roman" w:cs="Tahoma"/>
          <w:b/>
          <w:color w:val="000000"/>
        </w:rPr>
        <w:t>ne</w:t>
      </w:r>
      <w:r w:rsidRPr="00F134E8">
        <w:rPr>
          <w:rFonts w:eastAsia="Times New Roman" w:cs="Tahoma"/>
          <w:b/>
          <w:color w:val="000000"/>
        </w:rPr>
        <w:t xml:space="preserve"> 2015</w:t>
      </w:r>
      <w:r w:rsidRPr="00D55A0C">
        <w:rPr>
          <w:rFonts w:eastAsia="Times New Roman" w:cs="Tahoma"/>
          <w:b/>
          <w:color w:val="000000"/>
        </w:rPr>
        <w:t>—</w:t>
      </w:r>
      <w:r w:rsidR="00CB3C24">
        <w:rPr>
          <w:rFonts w:eastAsia="Times New Roman" w:cs="Tahoma"/>
          <w:b/>
          <w:color w:val="000000"/>
        </w:rPr>
        <w:t>May 2019</w:t>
      </w:r>
      <w:r>
        <w:rPr>
          <w:rFonts w:eastAsia="Times New Roman" w:cs="Tahoma"/>
          <w:b/>
          <w:color w:val="000000"/>
        </w:rPr>
        <w:t>: Associate Professor</w:t>
      </w:r>
    </w:p>
    <w:p w:rsidR="00C56AD6" w:rsidRDefault="00C56AD6" w:rsidP="00C56757">
      <w:pPr>
        <w:spacing w:after="0" w:line="240" w:lineRule="auto"/>
        <w:ind w:right="-270"/>
        <w:contextualSpacing/>
        <w:outlineLvl w:val="1"/>
        <w:rPr>
          <w:rFonts w:cs="Tahoma"/>
          <w:b/>
          <w:color w:val="000000"/>
        </w:rPr>
      </w:pPr>
      <w:r w:rsidRPr="00D55A0C">
        <w:rPr>
          <w:rFonts w:eastAsia="Times New Roman" w:cs="Tahoma"/>
          <w:b/>
          <w:color w:val="000000"/>
        </w:rPr>
        <w:t>Aug 2007—</w:t>
      </w:r>
      <w:r>
        <w:rPr>
          <w:rFonts w:eastAsia="Times New Roman" w:cs="Tahoma"/>
          <w:b/>
          <w:color w:val="000000"/>
        </w:rPr>
        <w:t>May 2015: Assistant Professor</w:t>
      </w:r>
    </w:p>
    <w:p w:rsidR="00C56AD6" w:rsidRPr="0067799E" w:rsidRDefault="00C56AD6" w:rsidP="00C56757">
      <w:pPr>
        <w:spacing w:after="0" w:line="240" w:lineRule="auto"/>
        <w:ind w:right="-270"/>
        <w:contextualSpacing/>
        <w:outlineLvl w:val="1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Director of Molecular Research and Development</w:t>
      </w:r>
    </w:p>
    <w:p w:rsidR="00C56AD6" w:rsidRPr="00D55A0C" w:rsidRDefault="00C56AD6" w:rsidP="00C56757">
      <w:pPr>
        <w:spacing w:after="0" w:line="240" w:lineRule="auto"/>
        <w:ind w:right="-270"/>
        <w:contextualSpacing/>
        <w:outlineLvl w:val="1"/>
        <w:rPr>
          <w:rFonts w:eastAsia="Times New Roman" w:cs="Tahoma"/>
          <w:b/>
          <w:color w:val="000000"/>
        </w:rPr>
      </w:pPr>
      <w:r>
        <w:rPr>
          <w:rFonts w:cs="Tahoma"/>
          <w:b/>
          <w:bCs/>
        </w:rPr>
        <w:t xml:space="preserve">Kansas State </w:t>
      </w:r>
      <w:r w:rsidRPr="00D55A0C">
        <w:rPr>
          <w:rFonts w:cs="Tahoma"/>
          <w:b/>
          <w:bCs/>
        </w:rPr>
        <w:t>Veterinary Diagnostic Laboratory</w:t>
      </w:r>
      <w:r w:rsidRPr="00D55A0C">
        <w:rPr>
          <w:rFonts w:eastAsia="Times New Roman" w:cs="Tahoma"/>
          <w:b/>
          <w:color w:val="000000"/>
        </w:rPr>
        <w:t xml:space="preserve"> </w:t>
      </w:r>
    </w:p>
    <w:p w:rsidR="00C56AD6" w:rsidRPr="00D55A0C" w:rsidRDefault="00C56AD6" w:rsidP="00C56757">
      <w:pPr>
        <w:spacing w:after="0" w:line="240" w:lineRule="auto"/>
        <w:ind w:right="-270"/>
        <w:contextualSpacing/>
        <w:outlineLvl w:val="1"/>
        <w:rPr>
          <w:rFonts w:eastAsia="Times New Roman" w:cs="Tahoma"/>
          <w:b/>
          <w:color w:val="000000"/>
        </w:rPr>
      </w:pPr>
      <w:r w:rsidRPr="00D55A0C">
        <w:rPr>
          <w:rFonts w:eastAsia="Times New Roman" w:cs="Tahoma"/>
          <w:b/>
          <w:color w:val="000000"/>
        </w:rPr>
        <w:t xml:space="preserve">Dept. of Diagnostic Medicine/Pathobiology, </w:t>
      </w:r>
    </w:p>
    <w:p w:rsidR="00C56AD6" w:rsidRPr="00D55A0C" w:rsidRDefault="00C56AD6" w:rsidP="00C56757">
      <w:pPr>
        <w:spacing w:after="0" w:line="240" w:lineRule="auto"/>
        <w:ind w:right="-270"/>
        <w:contextualSpacing/>
        <w:outlineLvl w:val="1"/>
        <w:rPr>
          <w:rFonts w:eastAsia="Times New Roman" w:cs="Tahoma"/>
          <w:b/>
          <w:color w:val="000000"/>
        </w:rPr>
      </w:pPr>
      <w:r w:rsidRPr="00D55A0C">
        <w:rPr>
          <w:rFonts w:eastAsia="Times New Roman" w:cs="Tahoma"/>
          <w:b/>
          <w:color w:val="000000"/>
        </w:rPr>
        <w:t xml:space="preserve">Kansas State University </w:t>
      </w:r>
    </w:p>
    <w:p w:rsidR="00C56AD6" w:rsidRPr="00D55A0C" w:rsidRDefault="00C56AD6" w:rsidP="00C56757">
      <w:pPr>
        <w:spacing w:after="0" w:line="240" w:lineRule="auto"/>
        <w:ind w:right="-270"/>
        <w:contextualSpacing/>
        <w:outlineLvl w:val="1"/>
        <w:rPr>
          <w:rFonts w:eastAsia="Times New Roman" w:cs="Tahoma"/>
          <w:b/>
          <w:color w:val="000000"/>
        </w:rPr>
      </w:pPr>
      <w:r w:rsidRPr="00D55A0C">
        <w:rPr>
          <w:rFonts w:eastAsia="Times New Roman" w:cs="Tahoma"/>
          <w:b/>
          <w:color w:val="000000"/>
        </w:rPr>
        <w:t>1800 Denison Avenue</w:t>
      </w:r>
    </w:p>
    <w:p w:rsidR="00C56AD6" w:rsidRPr="00D55A0C" w:rsidRDefault="00C56AD6" w:rsidP="00C56757">
      <w:pPr>
        <w:spacing w:after="0" w:line="240" w:lineRule="auto"/>
        <w:ind w:right="-270"/>
        <w:contextualSpacing/>
        <w:outlineLvl w:val="1"/>
        <w:rPr>
          <w:rFonts w:cs="Tahoma"/>
          <w:b/>
          <w:color w:val="333333"/>
        </w:rPr>
      </w:pPr>
      <w:r w:rsidRPr="00D55A0C">
        <w:rPr>
          <w:rFonts w:eastAsia="Times New Roman" w:cs="Tahoma"/>
          <w:b/>
          <w:color w:val="000000"/>
        </w:rPr>
        <w:t>Manhattan, KS 66506-5606</w:t>
      </w:r>
    </w:p>
    <w:p w:rsidR="00C56AD6" w:rsidRPr="00D55A0C" w:rsidRDefault="00C56AD6" w:rsidP="00C56757">
      <w:pPr>
        <w:spacing w:after="0" w:line="240" w:lineRule="auto"/>
        <w:ind w:right="-270"/>
        <w:contextualSpacing/>
        <w:outlineLvl w:val="1"/>
        <w:rPr>
          <w:rFonts w:eastAsia="Times New Roman" w:cs="Tahoma"/>
          <w:b/>
          <w:color w:val="000000"/>
        </w:rPr>
      </w:pPr>
    </w:p>
    <w:p w:rsidR="00C56AD6" w:rsidRPr="00D55A0C" w:rsidRDefault="00CB3C24" w:rsidP="00C56757">
      <w:pPr>
        <w:spacing w:after="0" w:line="240" w:lineRule="auto"/>
        <w:ind w:right="-270"/>
        <w:contextualSpacing/>
        <w:outlineLvl w:val="1"/>
        <w:rPr>
          <w:rFonts w:eastAsia="Times New Roman" w:cs="Tahoma"/>
          <w:b/>
          <w:color w:val="000000"/>
        </w:rPr>
      </w:pPr>
      <w:bookmarkStart w:id="3" w:name="OLE_LINK39"/>
      <w:bookmarkStart w:id="4" w:name="OLE_LINK40"/>
      <w:proofErr w:type="gramStart"/>
      <w:r>
        <w:rPr>
          <w:rFonts w:cs="Tahoma"/>
          <w:b/>
          <w:color w:val="000000"/>
        </w:rPr>
        <w:t xml:space="preserve">Assistant Professor (2007), </w:t>
      </w:r>
      <w:r w:rsidR="00C56AD6">
        <w:rPr>
          <w:rFonts w:cs="Tahoma"/>
          <w:b/>
          <w:color w:val="000000"/>
        </w:rPr>
        <w:t>Associate Professor</w:t>
      </w:r>
      <w:r>
        <w:rPr>
          <w:rFonts w:cs="Tahoma"/>
          <w:b/>
          <w:color w:val="000000"/>
        </w:rPr>
        <w:t xml:space="preserve"> (2015)</w:t>
      </w:r>
      <w:r w:rsidRPr="00CB3C24">
        <w:rPr>
          <w:rFonts w:cs="Tahoma"/>
          <w:b/>
          <w:color w:val="000000"/>
        </w:rPr>
        <w:t xml:space="preserve"> </w:t>
      </w:r>
      <w:r w:rsidRPr="00D8623A">
        <w:rPr>
          <w:rFonts w:cs="Tahoma"/>
          <w:b/>
          <w:color w:val="000000"/>
        </w:rPr>
        <w:t>and</w:t>
      </w:r>
      <w:r>
        <w:rPr>
          <w:rFonts w:cs="Tahoma"/>
          <w:b/>
          <w:color w:val="000000"/>
        </w:rPr>
        <w:t xml:space="preserve"> Professor (2019)</w:t>
      </w:r>
      <w:r w:rsidR="00C56AD6" w:rsidRPr="00D8623A">
        <w:rPr>
          <w:rFonts w:cs="Tahoma"/>
          <w:b/>
          <w:color w:val="000000"/>
        </w:rPr>
        <w:t xml:space="preserve">, </w:t>
      </w:r>
      <w:r w:rsidR="00C56AD6">
        <w:rPr>
          <w:rFonts w:cs="Tahoma"/>
          <w:b/>
          <w:color w:val="000000"/>
        </w:rPr>
        <w:t xml:space="preserve">Director of Molecular </w:t>
      </w:r>
      <w:r w:rsidR="00C56AD6" w:rsidRPr="00D8623A">
        <w:rPr>
          <w:rFonts w:cs="Tahoma"/>
          <w:b/>
          <w:color w:val="000000"/>
        </w:rPr>
        <w:t>Research and Development</w:t>
      </w:r>
      <w:r w:rsidR="00C56AD6">
        <w:rPr>
          <w:rFonts w:cs="Tahoma"/>
          <w:b/>
          <w:color w:val="000000"/>
        </w:rPr>
        <w:t>.</w:t>
      </w:r>
      <w:proofErr w:type="gramEnd"/>
      <w:r w:rsidR="00C56AD6">
        <w:rPr>
          <w:rFonts w:cs="Tahoma"/>
          <w:b/>
          <w:color w:val="000000"/>
        </w:rPr>
        <w:t xml:space="preserve"> </w:t>
      </w:r>
    </w:p>
    <w:p w:rsidR="006376B8" w:rsidRDefault="00C56AD6" w:rsidP="00C56757">
      <w:pPr>
        <w:spacing w:after="0" w:line="240" w:lineRule="auto"/>
        <w:ind w:right="-270"/>
        <w:contextualSpacing/>
        <w:rPr>
          <w:rFonts w:cs="Tahoma"/>
          <w:bCs/>
          <w:color w:val="000000"/>
        </w:rPr>
      </w:pPr>
      <w:r w:rsidRPr="00D55A0C">
        <w:rPr>
          <w:rFonts w:cs="Tahoma"/>
          <w:bCs/>
          <w:color w:val="000000"/>
        </w:rPr>
        <w:t>I am currently a</w:t>
      </w:r>
      <w:r w:rsidR="00AB09BC">
        <w:rPr>
          <w:rFonts w:cs="Tahoma"/>
          <w:bCs/>
          <w:color w:val="000000"/>
        </w:rPr>
        <w:t xml:space="preserve"> </w:t>
      </w:r>
      <w:r w:rsidR="008831B6">
        <w:rPr>
          <w:rFonts w:cs="Tahoma"/>
          <w:bCs/>
          <w:color w:val="000000"/>
        </w:rPr>
        <w:t xml:space="preserve">clinical </w:t>
      </w:r>
      <w:r w:rsidRPr="00D55A0C">
        <w:rPr>
          <w:rFonts w:cs="Tahoma"/>
          <w:bCs/>
          <w:color w:val="000000"/>
        </w:rPr>
        <w:t xml:space="preserve">professor in the </w:t>
      </w:r>
      <w:r>
        <w:rPr>
          <w:rFonts w:cs="Tahoma"/>
          <w:bCs/>
          <w:color w:val="000000"/>
        </w:rPr>
        <w:t xml:space="preserve">Kansas State </w:t>
      </w:r>
      <w:r w:rsidRPr="00D55A0C">
        <w:rPr>
          <w:rFonts w:cs="Tahoma"/>
          <w:bCs/>
          <w:color w:val="000000"/>
        </w:rPr>
        <w:t>Veterinary Diagnostic Laboratory</w:t>
      </w:r>
      <w:r>
        <w:rPr>
          <w:rFonts w:cs="Tahoma"/>
          <w:bCs/>
          <w:color w:val="000000"/>
        </w:rPr>
        <w:t xml:space="preserve"> (KSVDL)</w:t>
      </w:r>
      <w:r w:rsidRPr="00D55A0C">
        <w:rPr>
          <w:rFonts w:cs="Tahoma"/>
          <w:bCs/>
          <w:color w:val="000000"/>
        </w:rPr>
        <w:t xml:space="preserve">, Department of Diagnostic Medicine/Pathobiology, </w:t>
      </w:r>
      <w:proofErr w:type="gramStart"/>
      <w:r w:rsidRPr="00D55A0C">
        <w:rPr>
          <w:rFonts w:cs="Tahoma"/>
          <w:bCs/>
          <w:color w:val="000000"/>
        </w:rPr>
        <w:t>College</w:t>
      </w:r>
      <w:proofErr w:type="gramEnd"/>
      <w:r w:rsidRPr="00D55A0C">
        <w:rPr>
          <w:rFonts w:cs="Tahoma"/>
          <w:bCs/>
          <w:color w:val="000000"/>
        </w:rPr>
        <w:t xml:space="preserve"> of Veterinary Medicine, Kansas State University.</w:t>
      </w:r>
      <w:r w:rsidR="005B1896">
        <w:rPr>
          <w:rFonts w:cs="Tahoma"/>
          <w:bCs/>
          <w:color w:val="000000"/>
        </w:rPr>
        <w:t xml:space="preserve">  </w:t>
      </w:r>
      <w:r>
        <w:rPr>
          <w:rFonts w:cs="Tahoma"/>
          <w:bCs/>
          <w:color w:val="000000"/>
        </w:rPr>
        <w:t xml:space="preserve">I have </w:t>
      </w:r>
      <w:r w:rsidR="005B1896">
        <w:rPr>
          <w:rFonts w:cs="Tahoma"/>
          <w:bCs/>
          <w:color w:val="000000"/>
        </w:rPr>
        <w:t>5</w:t>
      </w:r>
      <w:r>
        <w:rPr>
          <w:rFonts w:cs="Tahoma"/>
          <w:bCs/>
          <w:color w:val="000000"/>
        </w:rPr>
        <w:t xml:space="preserve">0% service and </w:t>
      </w:r>
      <w:r w:rsidR="005B1896">
        <w:rPr>
          <w:rFonts w:cs="Tahoma"/>
          <w:bCs/>
          <w:color w:val="000000"/>
        </w:rPr>
        <w:t>5</w:t>
      </w:r>
      <w:r>
        <w:rPr>
          <w:rFonts w:cs="Tahoma"/>
          <w:bCs/>
          <w:color w:val="000000"/>
        </w:rPr>
        <w:t>0% research appointment, and I</w:t>
      </w:r>
      <w:r w:rsidRPr="00D8623A">
        <w:rPr>
          <w:rFonts w:cs="Tahoma"/>
          <w:bCs/>
          <w:color w:val="000000"/>
        </w:rPr>
        <w:t xml:space="preserve"> </w:t>
      </w:r>
      <w:r>
        <w:rPr>
          <w:rFonts w:cs="Tahoma"/>
          <w:bCs/>
          <w:color w:val="000000"/>
        </w:rPr>
        <w:t xml:space="preserve">am </w:t>
      </w:r>
      <w:r w:rsidRPr="00D8623A">
        <w:rPr>
          <w:rFonts w:cs="Tahoma"/>
          <w:bCs/>
          <w:color w:val="000000"/>
        </w:rPr>
        <w:t>in charge of new molecular assay development</w:t>
      </w:r>
      <w:r>
        <w:rPr>
          <w:rFonts w:cs="Tahoma"/>
          <w:bCs/>
          <w:color w:val="000000"/>
        </w:rPr>
        <w:t xml:space="preserve">, </w:t>
      </w:r>
      <w:r>
        <w:rPr>
          <w:rFonts w:cs="Tahoma"/>
          <w:bCs/>
          <w:color w:val="000000"/>
        </w:rPr>
        <w:lastRenderedPageBreak/>
        <w:t>un-routine diagnostic services</w:t>
      </w:r>
      <w:r w:rsidR="00666ACF">
        <w:rPr>
          <w:rFonts w:cs="Tahoma"/>
          <w:bCs/>
          <w:color w:val="000000"/>
        </w:rPr>
        <w:t>, routine PCR-based services during the assay validation stage</w:t>
      </w:r>
      <w:r w:rsidRPr="00D8623A">
        <w:rPr>
          <w:rFonts w:cs="Tahoma"/>
          <w:bCs/>
          <w:color w:val="000000"/>
        </w:rPr>
        <w:t xml:space="preserve"> and sequencing services</w:t>
      </w:r>
      <w:r>
        <w:rPr>
          <w:rFonts w:cs="Tahoma"/>
          <w:bCs/>
          <w:color w:val="000000"/>
        </w:rPr>
        <w:t>.</w:t>
      </w:r>
      <w:r w:rsidR="0065461A">
        <w:rPr>
          <w:rFonts w:cs="Tahoma"/>
          <w:bCs/>
          <w:color w:val="000000"/>
        </w:rPr>
        <w:t xml:space="preserve"> </w:t>
      </w:r>
      <w:r w:rsidRPr="00D55A0C">
        <w:rPr>
          <w:rFonts w:cs="Tahoma"/>
          <w:bCs/>
          <w:color w:val="000000"/>
        </w:rPr>
        <w:t xml:space="preserve">My </w:t>
      </w:r>
      <w:r>
        <w:rPr>
          <w:rFonts w:cs="Tahoma"/>
          <w:bCs/>
          <w:color w:val="000000"/>
        </w:rPr>
        <w:t xml:space="preserve">service and </w:t>
      </w:r>
      <w:r w:rsidRPr="00D55A0C">
        <w:rPr>
          <w:rFonts w:cs="Tahoma"/>
          <w:bCs/>
          <w:color w:val="000000"/>
        </w:rPr>
        <w:t xml:space="preserve">research </w:t>
      </w:r>
      <w:r>
        <w:rPr>
          <w:rFonts w:cs="Tahoma"/>
          <w:bCs/>
          <w:color w:val="000000"/>
        </w:rPr>
        <w:t xml:space="preserve">activities </w:t>
      </w:r>
      <w:r w:rsidRPr="00D55A0C">
        <w:rPr>
          <w:rFonts w:cs="Tahoma"/>
          <w:bCs/>
          <w:color w:val="000000"/>
        </w:rPr>
        <w:t xml:space="preserve">focus on </w:t>
      </w:r>
      <w:r>
        <w:rPr>
          <w:rFonts w:cs="Tahoma"/>
          <w:bCs/>
          <w:color w:val="000000"/>
        </w:rPr>
        <w:t xml:space="preserve">the </w:t>
      </w:r>
      <w:r w:rsidRPr="00D55A0C">
        <w:rPr>
          <w:rFonts w:cs="Tahoma"/>
          <w:bCs/>
          <w:color w:val="000000"/>
        </w:rPr>
        <w:t>develop</w:t>
      </w:r>
      <w:r>
        <w:rPr>
          <w:rFonts w:cs="Tahoma"/>
          <w:bCs/>
          <w:color w:val="000000"/>
        </w:rPr>
        <w:t>ment</w:t>
      </w:r>
      <w:r w:rsidRPr="00D55A0C">
        <w:rPr>
          <w:rFonts w:cs="Tahoma"/>
          <w:bCs/>
          <w:color w:val="000000"/>
        </w:rPr>
        <w:t>, improve</w:t>
      </w:r>
      <w:r>
        <w:rPr>
          <w:rFonts w:cs="Tahoma"/>
          <w:bCs/>
          <w:color w:val="000000"/>
        </w:rPr>
        <w:t>ment</w:t>
      </w:r>
      <w:r w:rsidRPr="00D55A0C">
        <w:rPr>
          <w:rFonts w:cs="Tahoma"/>
          <w:bCs/>
          <w:color w:val="000000"/>
        </w:rPr>
        <w:t>, and validat</w:t>
      </w:r>
      <w:r>
        <w:rPr>
          <w:rFonts w:cs="Tahoma"/>
          <w:bCs/>
          <w:color w:val="000000"/>
        </w:rPr>
        <w:t>ion</w:t>
      </w:r>
      <w:r w:rsidRPr="00D55A0C">
        <w:rPr>
          <w:rFonts w:cs="Tahoma"/>
          <w:bCs/>
          <w:color w:val="000000"/>
        </w:rPr>
        <w:t xml:space="preserve"> </w:t>
      </w:r>
      <w:r w:rsidR="005B1896">
        <w:rPr>
          <w:rFonts w:cs="Tahoma"/>
          <w:bCs/>
          <w:color w:val="000000"/>
        </w:rPr>
        <w:t xml:space="preserve">of </w:t>
      </w:r>
      <w:r w:rsidRPr="00D55A0C">
        <w:rPr>
          <w:rFonts w:cs="Tahoma"/>
          <w:bCs/>
          <w:color w:val="000000"/>
        </w:rPr>
        <w:t xml:space="preserve">molecular diagnostic methods for </w:t>
      </w:r>
      <w:r w:rsidR="005B1896">
        <w:rPr>
          <w:rFonts w:cs="Tahoma"/>
          <w:bCs/>
          <w:color w:val="000000"/>
        </w:rPr>
        <w:t xml:space="preserve">the detection, quantification and characterization of </w:t>
      </w:r>
      <w:r w:rsidRPr="00D55A0C">
        <w:rPr>
          <w:rFonts w:cs="Tahoma"/>
          <w:bCs/>
          <w:color w:val="000000"/>
        </w:rPr>
        <w:t>animal</w:t>
      </w:r>
      <w:r w:rsidR="005B1896">
        <w:rPr>
          <w:rFonts w:cs="Tahoma"/>
          <w:bCs/>
          <w:color w:val="000000"/>
        </w:rPr>
        <w:t xml:space="preserve">, </w:t>
      </w:r>
      <w:r w:rsidRPr="00D55A0C">
        <w:rPr>
          <w:rFonts w:cs="Tahoma"/>
          <w:bCs/>
          <w:color w:val="000000"/>
        </w:rPr>
        <w:t>zoonotic</w:t>
      </w:r>
      <w:r>
        <w:rPr>
          <w:rFonts w:cs="Tahoma"/>
          <w:bCs/>
          <w:color w:val="000000"/>
        </w:rPr>
        <w:t xml:space="preserve"> and foodborne</w:t>
      </w:r>
      <w:r w:rsidRPr="00D55A0C">
        <w:rPr>
          <w:rFonts w:cs="Tahoma"/>
          <w:bCs/>
          <w:color w:val="000000"/>
        </w:rPr>
        <w:t xml:space="preserve"> pathogens using molecular approaches including PCR</w:t>
      </w:r>
      <w:r>
        <w:rPr>
          <w:rFonts w:cs="Tahoma"/>
          <w:bCs/>
          <w:color w:val="000000"/>
        </w:rPr>
        <w:t>-based</w:t>
      </w:r>
      <w:r w:rsidRPr="00D55A0C">
        <w:rPr>
          <w:rFonts w:cs="Tahoma"/>
          <w:bCs/>
          <w:color w:val="000000"/>
        </w:rPr>
        <w:t xml:space="preserve"> (regular, multiplex, RT, and real-time</w:t>
      </w:r>
      <w:r>
        <w:rPr>
          <w:rFonts w:cs="Tahoma"/>
          <w:bCs/>
          <w:color w:val="000000"/>
        </w:rPr>
        <w:t xml:space="preserve"> and </w:t>
      </w:r>
      <w:r w:rsidR="00666ACF">
        <w:rPr>
          <w:rFonts w:cs="Tahoma"/>
          <w:bCs/>
          <w:color w:val="000000"/>
        </w:rPr>
        <w:t xml:space="preserve">in </w:t>
      </w:r>
      <w:r>
        <w:rPr>
          <w:rFonts w:cs="Tahoma"/>
          <w:bCs/>
          <w:color w:val="000000"/>
        </w:rPr>
        <w:t>combinations</w:t>
      </w:r>
      <w:r w:rsidRPr="00D55A0C">
        <w:rPr>
          <w:rFonts w:cs="Tahoma"/>
          <w:bCs/>
          <w:color w:val="000000"/>
        </w:rPr>
        <w:t xml:space="preserve">), </w:t>
      </w:r>
      <w:r w:rsidR="00666ACF">
        <w:rPr>
          <w:rFonts w:cs="Tahoma"/>
          <w:bCs/>
          <w:color w:val="000000"/>
        </w:rPr>
        <w:t xml:space="preserve">digital PCR, </w:t>
      </w:r>
      <w:proofErr w:type="spellStart"/>
      <w:r>
        <w:rPr>
          <w:rFonts w:cs="Tahoma"/>
          <w:bCs/>
          <w:color w:val="000000"/>
        </w:rPr>
        <w:t>MassTag</w:t>
      </w:r>
      <w:proofErr w:type="spellEnd"/>
      <w:r>
        <w:rPr>
          <w:rFonts w:cs="Tahoma"/>
          <w:bCs/>
          <w:color w:val="000000"/>
        </w:rPr>
        <w:t xml:space="preserve">, </w:t>
      </w:r>
      <w:proofErr w:type="spellStart"/>
      <w:r>
        <w:rPr>
          <w:rFonts w:cs="Tahoma"/>
          <w:bCs/>
          <w:color w:val="000000"/>
        </w:rPr>
        <w:t>Luminex</w:t>
      </w:r>
      <w:proofErr w:type="spellEnd"/>
      <w:r>
        <w:rPr>
          <w:rFonts w:cs="Tahoma"/>
          <w:bCs/>
          <w:color w:val="000000"/>
        </w:rPr>
        <w:t xml:space="preserve">, microarray </w:t>
      </w:r>
      <w:r w:rsidRPr="00D55A0C">
        <w:rPr>
          <w:rFonts w:cs="Tahoma"/>
          <w:bCs/>
          <w:color w:val="000000"/>
        </w:rPr>
        <w:t>and sequencing</w:t>
      </w:r>
      <w:r>
        <w:rPr>
          <w:rFonts w:cs="Tahoma"/>
          <w:bCs/>
          <w:color w:val="000000"/>
        </w:rPr>
        <w:t>-based</w:t>
      </w:r>
      <w:r w:rsidRPr="00D55A0C">
        <w:rPr>
          <w:rFonts w:cs="Tahoma"/>
          <w:bCs/>
          <w:color w:val="000000"/>
        </w:rPr>
        <w:t xml:space="preserve"> (Sanger and </w:t>
      </w:r>
      <w:r>
        <w:rPr>
          <w:rFonts w:cs="Tahoma"/>
          <w:bCs/>
          <w:color w:val="000000"/>
        </w:rPr>
        <w:t>next-generation sequencing</w:t>
      </w:r>
      <w:r w:rsidRPr="00D55A0C">
        <w:rPr>
          <w:rFonts w:cs="Tahoma"/>
          <w:bCs/>
          <w:color w:val="000000"/>
        </w:rPr>
        <w:t>) technologies.</w:t>
      </w:r>
      <w:r w:rsidR="0065461A">
        <w:rPr>
          <w:rFonts w:cs="Tahoma"/>
          <w:bCs/>
          <w:color w:val="000000"/>
        </w:rPr>
        <w:t xml:space="preserve"> </w:t>
      </w:r>
      <w:r w:rsidRPr="008C5DE4">
        <w:rPr>
          <w:rFonts w:cs="Tahoma"/>
          <w:bCs/>
          <w:color w:val="000000"/>
        </w:rPr>
        <w:t xml:space="preserve">During this period, </w:t>
      </w:r>
      <w:r>
        <w:rPr>
          <w:rFonts w:cs="Tahoma"/>
          <w:bCs/>
          <w:color w:val="000000"/>
        </w:rPr>
        <w:t>I have</w:t>
      </w:r>
      <w:r w:rsidRPr="008C5DE4">
        <w:rPr>
          <w:rFonts w:cs="Tahoma"/>
          <w:bCs/>
          <w:color w:val="000000"/>
        </w:rPr>
        <w:t xml:space="preserve"> developed and improved </w:t>
      </w:r>
      <w:r w:rsidR="00666ACF" w:rsidRPr="000B19C1">
        <w:rPr>
          <w:rFonts w:cs="Tahoma"/>
          <w:b/>
          <w:bCs/>
          <w:color w:val="000000"/>
        </w:rPr>
        <w:t>6</w:t>
      </w:r>
      <w:r w:rsidR="005C491E">
        <w:rPr>
          <w:rFonts w:cs="Tahoma"/>
          <w:b/>
          <w:bCs/>
          <w:color w:val="000000"/>
        </w:rPr>
        <w:t>2</w:t>
      </w:r>
      <w:r w:rsidRPr="008C5DE4">
        <w:rPr>
          <w:rFonts w:cs="Tahoma"/>
          <w:bCs/>
          <w:color w:val="000000"/>
        </w:rPr>
        <w:t xml:space="preserve"> molecular diagnostic protocols</w:t>
      </w:r>
      <w:r w:rsidRPr="00D55A0C">
        <w:rPr>
          <w:rFonts w:cs="Tahoma"/>
          <w:bCs/>
          <w:color w:val="000000"/>
        </w:rPr>
        <w:t xml:space="preserve"> to meet diagnostic service and research needs (publications </w:t>
      </w:r>
      <w:r w:rsidR="0044051C">
        <w:rPr>
          <w:rFonts w:cs="Tahoma"/>
          <w:bCs/>
          <w:color w:val="000000"/>
        </w:rPr>
        <w:fldChar w:fldCharType="begin"/>
      </w:r>
      <w:r w:rsidR="00666ACF">
        <w:rPr>
          <w:rFonts w:cs="Tahoma"/>
          <w:bCs/>
          <w:color w:val="000000"/>
        </w:rPr>
        <w:instrText xml:space="preserve"> REF _Ref522200232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7</w:t>
      </w:r>
      <w:r w:rsidR="0044051C">
        <w:rPr>
          <w:rFonts w:cs="Tahoma"/>
          <w:bCs/>
          <w:color w:val="000000"/>
        </w:rPr>
        <w:fldChar w:fldCharType="end"/>
      </w:r>
      <w:r w:rsidR="00201F3B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666ACF">
        <w:rPr>
          <w:rFonts w:cs="Tahoma"/>
          <w:bCs/>
          <w:color w:val="000000"/>
        </w:rPr>
        <w:instrText xml:space="preserve"> REF _Ref522200277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8</w:t>
      </w:r>
      <w:r w:rsidR="0044051C">
        <w:rPr>
          <w:rFonts w:cs="Tahoma"/>
          <w:bCs/>
          <w:color w:val="000000"/>
        </w:rPr>
        <w:fldChar w:fldCharType="end"/>
      </w:r>
      <w:r w:rsidR="00201F3B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666ACF">
        <w:rPr>
          <w:rFonts w:cs="Tahoma"/>
          <w:bCs/>
          <w:color w:val="000000"/>
        </w:rPr>
        <w:instrText xml:space="preserve"> REF _Ref522200332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18</w:t>
      </w:r>
      <w:r w:rsidR="0044051C">
        <w:rPr>
          <w:rFonts w:cs="Tahoma"/>
          <w:bCs/>
          <w:color w:val="000000"/>
        </w:rPr>
        <w:fldChar w:fldCharType="end"/>
      </w:r>
      <w:r w:rsidR="00201F3B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201F3B">
        <w:rPr>
          <w:rFonts w:cs="Tahoma"/>
          <w:bCs/>
          <w:color w:val="000000"/>
        </w:rPr>
        <w:instrText xml:space="preserve"> REF _Ref522200438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23</w:t>
      </w:r>
      <w:r w:rsidR="0044051C">
        <w:rPr>
          <w:rFonts w:cs="Tahoma"/>
          <w:bCs/>
          <w:color w:val="000000"/>
        </w:rPr>
        <w:fldChar w:fldCharType="end"/>
      </w:r>
      <w:r w:rsidR="00201F3B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201F3B">
        <w:rPr>
          <w:rFonts w:cs="Tahoma"/>
          <w:bCs/>
          <w:color w:val="000000"/>
        </w:rPr>
        <w:instrText xml:space="preserve"> REF _Ref500835596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26</w:t>
      </w:r>
      <w:r w:rsidR="0044051C">
        <w:rPr>
          <w:rFonts w:cs="Tahoma"/>
          <w:bCs/>
          <w:color w:val="000000"/>
        </w:rPr>
        <w:fldChar w:fldCharType="end"/>
      </w:r>
      <w:r w:rsidR="00201F3B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201F3B">
        <w:rPr>
          <w:rFonts w:cs="Tahoma"/>
          <w:bCs/>
          <w:color w:val="000000"/>
        </w:rPr>
        <w:instrText xml:space="preserve"> REF _Ref522200516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30</w:t>
      </w:r>
      <w:r w:rsidR="0044051C">
        <w:rPr>
          <w:rFonts w:cs="Tahoma"/>
          <w:bCs/>
          <w:color w:val="000000"/>
        </w:rPr>
        <w:fldChar w:fldCharType="end"/>
      </w:r>
      <w:r>
        <w:rPr>
          <w:rFonts w:cs="Tahoma"/>
          <w:bCs/>
          <w:color w:val="000000"/>
        </w:rPr>
        <w:t>,</w:t>
      </w:r>
      <w:r w:rsidR="00201F3B">
        <w:rPr>
          <w:rFonts w:cs="Tahoma"/>
          <w:bCs/>
          <w:color w:val="000000"/>
        </w:rPr>
        <w:t xml:space="preserve"> </w:t>
      </w:r>
      <w:r w:rsidR="0044051C">
        <w:rPr>
          <w:rFonts w:cs="Tahoma"/>
          <w:bCs/>
          <w:color w:val="000000"/>
        </w:rPr>
        <w:fldChar w:fldCharType="begin"/>
      </w:r>
      <w:r w:rsidR="00201F3B">
        <w:rPr>
          <w:rFonts w:cs="Tahoma"/>
          <w:bCs/>
          <w:color w:val="000000"/>
        </w:rPr>
        <w:instrText xml:space="preserve"> REF _Ref522200555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33</w:t>
      </w:r>
      <w:r w:rsidR="0044051C">
        <w:rPr>
          <w:rFonts w:cs="Tahoma"/>
          <w:bCs/>
          <w:color w:val="000000"/>
        </w:rPr>
        <w:fldChar w:fldCharType="end"/>
      </w:r>
      <w:r w:rsidR="00201F3B">
        <w:rPr>
          <w:rFonts w:cs="Tahoma"/>
          <w:bCs/>
          <w:color w:val="000000"/>
        </w:rPr>
        <w:t>,</w:t>
      </w:r>
      <w:r>
        <w:rPr>
          <w:rFonts w:cs="Tahoma"/>
          <w:bCs/>
          <w:color w:val="000000"/>
        </w:rPr>
        <w:t xml:space="preserve"> </w:t>
      </w:r>
      <w:r w:rsidR="0044051C">
        <w:rPr>
          <w:rFonts w:cs="Tahoma"/>
          <w:bCs/>
          <w:color w:val="000000"/>
        </w:rPr>
        <w:fldChar w:fldCharType="begin"/>
      </w:r>
      <w:r w:rsidR="00201F3B">
        <w:rPr>
          <w:rFonts w:cs="Tahoma"/>
          <w:bCs/>
          <w:color w:val="000000"/>
        </w:rPr>
        <w:instrText xml:space="preserve"> REF _Ref522200634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39</w:t>
      </w:r>
      <w:r w:rsidR="0044051C">
        <w:rPr>
          <w:rFonts w:cs="Tahoma"/>
          <w:bCs/>
          <w:color w:val="000000"/>
        </w:rPr>
        <w:fldChar w:fldCharType="end"/>
      </w:r>
      <w:r w:rsidR="00201F3B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201F3B">
        <w:rPr>
          <w:rFonts w:cs="Tahoma"/>
          <w:bCs/>
          <w:color w:val="000000"/>
        </w:rPr>
        <w:instrText xml:space="preserve"> REF _Ref438477525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40</w:t>
      </w:r>
      <w:r w:rsidR="0044051C">
        <w:rPr>
          <w:rFonts w:cs="Tahoma"/>
          <w:bCs/>
          <w:color w:val="000000"/>
        </w:rPr>
        <w:fldChar w:fldCharType="end"/>
      </w:r>
      <w:r>
        <w:rPr>
          <w:rFonts w:cs="Tahoma"/>
          <w:bCs/>
          <w:color w:val="000000"/>
        </w:rPr>
        <w:t>,</w:t>
      </w:r>
      <w:r w:rsidRPr="00D55A0C">
        <w:rPr>
          <w:rFonts w:cs="Tahoma"/>
          <w:bCs/>
          <w:color w:val="000000"/>
        </w:rPr>
        <w:t xml:space="preserve"> </w:t>
      </w:r>
      <w:r w:rsidR="0044051C">
        <w:rPr>
          <w:rFonts w:cs="Tahoma"/>
          <w:bCs/>
          <w:color w:val="000000"/>
        </w:rPr>
        <w:fldChar w:fldCharType="begin"/>
      </w:r>
      <w:r w:rsidR="00201F3B">
        <w:rPr>
          <w:rFonts w:cs="Tahoma"/>
          <w:bCs/>
          <w:color w:val="000000"/>
        </w:rPr>
        <w:instrText xml:space="preserve"> REF _Ref368060579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46</w:t>
      </w:r>
      <w:r w:rsidR="0044051C">
        <w:rPr>
          <w:rFonts w:cs="Tahoma"/>
          <w:bCs/>
          <w:color w:val="000000"/>
        </w:rPr>
        <w:fldChar w:fldCharType="end"/>
      </w:r>
      <w:r w:rsidR="00201F3B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201F3B">
        <w:rPr>
          <w:rFonts w:cs="Tahoma"/>
          <w:bCs/>
          <w:color w:val="000000"/>
        </w:rPr>
        <w:instrText xml:space="preserve"> REF _Ref368060706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48</w:t>
      </w:r>
      <w:r w:rsidR="0044051C">
        <w:rPr>
          <w:rFonts w:cs="Tahoma"/>
          <w:bCs/>
          <w:color w:val="000000"/>
        </w:rPr>
        <w:fldChar w:fldCharType="end"/>
      </w:r>
      <w:r w:rsidR="00201F3B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201F3B">
        <w:rPr>
          <w:rFonts w:cs="Tahoma"/>
          <w:bCs/>
          <w:color w:val="000000"/>
        </w:rPr>
        <w:instrText xml:space="preserve"> REF _Ref522200741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49</w:t>
      </w:r>
      <w:r w:rsidR="0044051C">
        <w:rPr>
          <w:rFonts w:cs="Tahoma"/>
          <w:bCs/>
          <w:color w:val="000000"/>
        </w:rPr>
        <w:fldChar w:fldCharType="end"/>
      </w:r>
      <w:r w:rsidR="00201F3B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201F3B">
        <w:rPr>
          <w:rFonts w:cs="Tahoma"/>
          <w:bCs/>
          <w:color w:val="000000"/>
        </w:rPr>
        <w:instrText xml:space="preserve"> REF _Ref404166940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50</w:t>
      </w:r>
      <w:r w:rsidR="0044051C">
        <w:rPr>
          <w:rFonts w:cs="Tahoma"/>
          <w:bCs/>
          <w:color w:val="000000"/>
        </w:rPr>
        <w:fldChar w:fldCharType="end"/>
      </w:r>
      <w:r w:rsidRPr="00D55A0C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201F3B">
        <w:rPr>
          <w:rFonts w:cs="Tahoma"/>
          <w:bCs/>
          <w:color w:val="000000"/>
        </w:rPr>
        <w:instrText xml:space="preserve"> REF _Ref283901999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53</w:t>
      </w:r>
      <w:r w:rsidR="0044051C">
        <w:rPr>
          <w:rFonts w:cs="Tahoma"/>
          <w:bCs/>
          <w:color w:val="000000"/>
        </w:rPr>
        <w:fldChar w:fldCharType="end"/>
      </w:r>
      <w:r w:rsidR="00201F3B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201F3B">
        <w:rPr>
          <w:rFonts w:cs="Tahoma"/>
          <w:bCs/>
          <w:color w:val="000000"/>
        </w:rPr>
        <w:instrText xml:space="preserve"> REF _Ref283902001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54</w:t>
      </w:r>
      <w:r w:rsidR="0044051C">
        <w:rPr>
          <w:rFonts w:cs="Tahoma"/>
          <w:bCs/>
          <w:color w:val="000000"/>
        </w:rPr>
        <w:fldChar w:fldCharType="end"/>
      </w:r>
      <w:r w:rsidR="00201F3B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201F3B">
        <w:rPr>
          <w:rFonts w:cs="Tahoma"/>
          <w:bCs/>
          <w:color w:val="000000"/>
        </w:rPr>
        <w:instrText xml:space="preserve"> REF _Ref522200974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111</w:t>
      </w:r>
      <w:r w:rsidR="0044051C">
        <w:rPr>
          <w:rFonts w:cs="Tahoma"/>
          <w:bCs/>
          <w:color w:val="000000"/>
        </w:rPr>
        <w:fldChar w:fldCharType="end"/>
      </w:r>
      <w:r w:rsidR="00201F3B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201F3B">
        <w:rPr>
          <w:rFonts w:cs="Tahoma"/>
          <w:bCs/>
          <w:color w:val="000000"/>
        </w:rPr>
        <w:instrText xml:space="preserve"> REF _Ref522201064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119</w:t>
      </w:r>
      <w:r w:rsidR="0044051C">
        <w:rPr>
          <w:rFonts w:cs="Tahoma"/>
          <w:bCs/>
          <w:color w:val="000000"/>
        </w:rPr>
        <w:fldChar w:fldCharType="end"/>
      </w:r>
      <w:r w:rsidR="00201F3B">
        <w:rPr>
          <w:rFonts w:cs="Tahoma"/>
          <w:bCs/>
          <w:color w:val="000000"/>
        </w:rPr>
        <w:t>-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_Ref522202250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138</w:t>
      </w:r>
      <w:r w:rsidR="0044051C">
        <w:rPr>
          <w:rFonts w:cs="Tahoma"/>
          <w:bCs/>
          <w:color w:val="000000"/>
        </w:rPr>
        <w:fldChar w:fldCharType="end"/>
      </w:r>
      <w:r w:rsidR="00201F3B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_Ref500837379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140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_Ref500835439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142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>-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_Ref522202410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145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_Ref522202435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147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>-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_Ref500837388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152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_Ref522202578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155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_Ref522202609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156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_Ref522202645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159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_Ref522202685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161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_Ref522202721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166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_Ref436820875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171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_Ref436820884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174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_Ref436820899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176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_Ref436821049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177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_Ref522203064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179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_Ref436821102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181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>-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_Ref522203172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187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_Ref404166124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191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_Ref404167127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193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_Ref404320689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195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>-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_Ref522203366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198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_Ref404270533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202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>,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_Ref522203422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203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_Ref522203474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206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>-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_Ref371602275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209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_Ref404166239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213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_Ref371603456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215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_Ref371603661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216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_Ref333821106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234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_Ref309215993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235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_Ref309216006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239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_Ref404166437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241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>-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_Ref283902074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244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_Ref283902078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246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 xml:space="preserve">, 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_Ref283902091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251</w:t>
      </w:r>
      <w:r w:rsidR="0044051C">
        <w:rPr>
          <w:rFonts w:cs="Tahoma"/>
          <w:bCs/>
          <w:color w:val="000000"/>
        </w:rPr>
        <w:fldChar w:fldCharType="end"/>
      </w:r>
      <w:r w:rsidR="004763B2">
        <w:rPr>
          <w:rFonts w:cs="Tahoma"/>
          <w:bCs/>
          <w:color w:val="000000"/>
        </w:rPr>
        <w:t>-</w:t>
      </w:r>
      <w:r w:rsidR="0044051C">
        <w:rPr>
          <w:rFonts w:cs="Tahoma"/>
          <w:bCs/>
          <w:color w:val="000000"/>
        </w:rPr>
        <w:fldChar w:fldCharType="begin"/>
      </w:r>
      <w:r w:rsidR="004763B2">
        <w:rPr>
          <w:rFonts w:cs="Tahoma"/>
          <w:bCs/>
          <w:color w:val="000000"/>
        </w:rPr>
        <w:instrText xml:space="preserve"> REF _Ref283902113 \r \h </w:instrText>
      </w:r>
      <w:r w:rsidR="0044051C">
        <w:rPr>
          <w:rFonts w:cs="Tahoma"/>
          <w:bCs/>
          <w:color w:val="000000"/>
        </w:rPr>
      </w:r>
      <w:r w:rsidR="0044051C">
        <w:rPr>
          <w:rFonts w:cs="Tahoma"/>
          <w:bCs/>
          <w:color w:val="000000"/>
        </w:rPr>
        <w:fldChar w:fldCharType="separate"/>
      </w:r>
      <w:r w:rsidR="002D58C2">
        <w:rPr>
          <w:rFonts w:cs="Tahoma"/>
          <w:bCs/>
          <w:color w:val="000000"/>
        </w:rPr>
        <w:t>253</w:t>
      </w:r>
      <w:r w:rsidR="0044051C">
        <w:rPr>
          <w:rFonts w:cs="Tahoma"/>
          <w:bCs/>
          <w:color w:val="000000"/>
        </w:rPr>
        <w:fldChar w:fldCharType="end"/>
      </w:r>
      <w:r w:rsidRPr="00D55A0C">
        <w:rPr>
          <w:rFonts w:cs="Tahoma"/>
          <w:bCs/>
          <w:color w:val="000000"/>
        </w:rPr>
        <w:t>).</w:t>
      </w:r>
      <w:r w:rsidR="0065461A">
        <w:rPr>
          <w:rFonts w:cs="Tahoma"/>
          <w:bCs/>
          <w:color w:val="000000"/>
        </w:rPr>
        <w:t xml:space="preserve"> </w:t>
      </w:r>
      <w:r>
        <w:rPr>
          <w:rFonts w:cs="Tahoma"/>
          <w:bCs/>
          <w:color w:val="000000"/>
        </w:rPr>
        <w:t>Many</w:t>
      </w:r>
      <w:r w:rsidRPr="00D55A0C">
        <w:rPr>
          <w:rFonts w:cs="Tahoma"/>
          <w:bCs/>
          <w:color w:val="000000"/>
        </w:rPr>
        <w:t xml:space="preserve"> of these are incorporated into the routine diagnostic </w:t>
      </w:r>
      <w:r w:rsidR="004763B2">
        <w:rPr>
          <w:rFonts w:cs="Tahoma"/>
          <w:bCs/>
          <w:color w:val="000000"/>
        </w:rPr>
        <w:t>operations</w:t>
      </w:r>
      <w:r w:rsidRPr="00D55A0C">
        <w:rPr>
          <w:rFonts w:cs="Tahoma"/>
          <w:bCs/>
          <w:color w:val="000000"/>
        </w:rPr>
        <w:t xml:space="preserve"> in the Veterinary Diagnostic Laboratory</w:t>
      </w:r>
      <w:r>
        <w:rPr>
          <w:rFonts w:cs="Tahoma"/>
          <w:bCs/>
          <w:color w:val="000000"/>
        </w:rPr>
        <w:t>, and my lab has been continuously developing new assays as needed</w:t>
      </w:r>
      <w:r w:rsidRPr="00D55A0C">
        <w:rPr>
          <w:rFonts w:cs="Tahoma"/>
          <w:bCs/>
          <w:color w:val="000000"/>
        </w:rPr>
        <w:t>.</w:t>
      </w:r>
      <w:r w:rsidR="0065461A">
        <w:rPr>
          <w:rFonts w:cs="Tahoma"/>
          <w:bCs/>
          <w:color w:val="000000"/>
        </w:rPr>
        <w:t xml:space="preserve"> </w:t>
      </w:r>
    </w:p>
    <w:p w:rsidR="006376B8" w:rsidRDefault="00DC719B" w:rsidP="006376B8">
      <w:pPr>
        <w:spacing w:after="0" w:line="240" w:lineRule="auto"/>
        <w:ind w:right="-270" w:firstLine="360"/>
        <w:contextualSpacing/>
        <w:rPr>
          <w:rFonts w:cs="Tahoma"/>
          <w:bCs/>
          <w:color w:val="000000"/>
        </w:rPr>
      </w:pPr>
      <w:r>
        <w:rPr>
          <w:rFonts w:cs="Tahoma"/>
          <w:bCs/>
          <w:color w:val="000000"/>
        </w:rPr>
        <w:t xml:space="preserve">In recent years, we have put the effort in building real-time PCR panel assays </w:t>
      </w:r>
      <w:r w:rsidR="006376B8">
        <w:rPr>
          <w:rFonts w:cs="Tahoma"/>
          <w:bCs/>
          <w:color w:val="000000"/>
        </w:rPr>
        <w:t xml:space="preserve">that </w:t>
      </w:r>
      <w:r>
        <w:rPr>
          <w:rFonts w:cs="Tahoma"/>
          <w:bCs/>
          <w:color w:val="000000"/>
        </w:rPr>
        <w:t>includ</w:t>
      </w:r>
      <w:r w:rsidR="006376B8">
        <w:rPr>
          <w:rFonts w:cs="Tahoma"/>
          <w:bCs/>
          <w:color w:val="000000"/>
        </w:rPr>
        <w:t>e</w:t>
      </w:r>
      <w:r>
        <w:rPr>
          <w:rFonts w:cs="Tahoma"/>
          <w:bCs/>
          <w:color w:val="000000"/>
        </w:rPr>
        <w:t xml:space="preserve"> </w:t>
      </w:r>
      <w:r w:rsidR="00716EDA">
        <w:rPr>
          <w:rFonts w:cs="Tahoma"/>
          <w:bCs/>
          <w:color w:val="000000"/>
        </w:rPr>
        <w:t xml:space="preserve">bovine respiratory disease panel, bovine neonatal diarrhea </w:t>
      </w:r>
      <w:r w:rsidR="006376B8">
        <w:rPr>
          <w:rFonts w:cs="Tahoma"/>
          <w:bCs/>
          <w:color w:val="000000"/>
        </w:rPr>
        <w:t xml:space="preserve">disease </w:t>
      </w:r>
      <w:r w:rsidR="00716EDA">
        <w:rPr>
          <w:rFonts w:cs="Tahoma"/>
          <w:bCs/>
          <w:color w:val="000000"/>
        </w:rPr>
        <w:t xml:space="preserve">panel, bovine/ruminant abortion panel, bovine </w:t>
      </w:r>
      <w:proofErr w:type="spellStart"/>
      <w:r w:rsidR="00716EDA" w:rsidRPr="00716EDA">
        <w:rPr>
          <w:rFonts w:cs="Tahoma"/>
          <w:bCs/>
          <w:color w:val="000000"/>
        </w:rPr>
        <w:t>keratoconjunctivitis</w:t>
      </w:r>
      <w:proofErr w:type="spellEnd"/>
      <w:r w:rsidR="00716EDA" w:rsidRPr="00716EDA">
        <w:rPr>
          <w:rFonts w:cs="Tahoma"/>
          <w:bCs/>
          <w:color w:val="000000"/>
        </w:rPr>
        <w:t xml:space="preserve"> (IBK</w:t>
      </w:r>
      <w:r w:rsidR="00716EDA">
        <w:rPr>
          <w:rFonts w:cs="Tahoma"/>
          <w:bCs/>
          <w:color w:val="000000"/>
        </w:rPr>
        <w:t xml:space="preserve">, also known as pinkeye) panel, canine diarrhea </w:t>
      </w:r>
      <w:r w:rsidR="006376B8">
        <w:rPr>
          <w:rFonts w:cs="Tahoma"/>
          <w:bCs/>
          <w:color w:val="000000"/>
        </w:rPr>
        <w:t xml:space="preserve">disease </w:t>
      </w:r>
      <w:r w:rsidR="00716EDA">
        <w:rPr>
          <w:rFonts w:cs="Tahoma"/>
          <w:bCs/>
          <w:color w:val="000000"/>
        </w:rPr>
        <w:t xml:space="preserve">panel, canine respiratory </w:t>
      </w:r>
      <w:r w:rsidR="006376B8">
        <w:rPr>
          <w:rFonts w:cs="Tahoma"/>
          <w:bCs/>
          <w:color w:val="000000"/>
        </w:rPr>
        <w:t xml:space="preserve">disease </w:t>
      </w:r>
      <w:r w:rsidR="00716EDA">
        <w:rPr>
          <w:rFonts w:cs="Tahoma"/>
          <w:bCs/>
          <w:color w:val="000000"/>
        </w:rPr>
        <w:t xml:space="preserve">panel (re-develop), </w:t>
      </w:r>
      <w:r w:rsidR="00CA2D61">
        <w:t>c</w:t>
      </w:r>
      <w:r w:rsidR="00CA2D61" w:rsidRPr="00623731">
        <w:t>anine blood donor disease</w:t>
      </w:r>
      <w:r w:rsidR="00CA2D61">
        <w:t xml:space="preserve"> panel, </w:t>
      </w:r>
      <w:r w:rsidR="00716EDA">
        <w:rPr>
          <w:rFonts w:cs="Tahoma"/>
          <w:bCs/>
          <w:color w:val="000000"/>
        </w:rPr>
        <w:t xml:space="preserve">swine comprehensive diarrhea </w:t>
      </w:r>
      <w:r w:rsidR="006376B8">
        <w:rPr>
          <w:rFonts w:cs="Tahoma"/>
          <w:bCs/>
          <w:color w:val="000000"/>
        </w:rPr>
        <w:t xml:space="preserve">disease </w:t>
      </w:r>
      <w:r w:rsidR="00716EDA">
        <w:rPr>
          <w:rFonts w:cs="Tahoma"/>
          <w:bCs/>
          <w:color w:val="000000"/>
        </w:rPr>
        <w:t xml:space="preserve">panels for suckling, </w:t>
      </w:r>
      <w:r w:rsidR="00ED6426">
        <w:rPr>
          <w:rFonts w:cs="Tahoma"/>
          <w:bCs/>
          <w:color w:val="000000"/>
        </w:rPr>
        <w:t>w</w:t>
      </w:r>
      <w:r w:rsidR="00ED6426" w:rsidRPr="00ED6426">
        <w:rPr>
          <w:rFonts w:cs="Tahoma"/>
          <w:bCs/>
          <w:color w:val="000000"/>
        </w:rPr>
        <w:t xml:space="preserve">eaned </w:t>
      </w:r>
      <w:r w:rsidR="00716EDA">
        <w:rPr>
          <w:rFonts w:cs="Tahoma"/>
          <w:bCs/>
          <w:color w:val="000000"/>
        </w:rPr>
        <w:t xml:space="preserve">and </w:t>
      </w:r>
      <w:r w:rsidR="00ED6426">
        <w:rPr>
          <w:rFonts w:cs="Tahoma"/>
          <w:bCs/>
          <w:color w:val="000000"/>
        </w:rPr>
        <w:t>growing</w:t>
      </w:r>
      <w:r w:rsidR="00716EDA">
        <w:rPr>
          <w:rFonts w:cs="Tahoma"/>
          <w:bCs/>
          <w:color w:val="000000"/>
        </w:rPr>
        <w:t xml:space="preserve"> pig groups, feline upper respiratory </w:t>
      </w:r>
      <w:r w:rsidR="006376B8">
        <w:rPr>
          <w:rFonts w:cs="Tahoma"/>
          <w:bCs/>
          <w:color w:val="000000"/>
        </w:rPr>
        <w:t xml:space="preserve">disease </w:t>
      </w:r>
      <w:r w:rsidR="00716EDA">
        <w:rPr>
          <w:rFonts w:cs="Tahoma"/>
          <w:bCs/>
          <w:color w:val="000000"/>
        </w:rPr>
        <w:t xml:space="preserve">panel, equine respiratory </w:t>
      </w:r>
      <w:r w:rsidR="006376B8">
        <w:rPr>
          <w:rFonts w:cs="Tahoma"/>
          <w:bCs/>
          <w:color w:val="000000"/>
        </w:rPr>
        <w:t xml:space="preserve">disease </w:t>
      </w:r>
      <w:r w:rsidR="00716EDA">
        <w:rPr>
          <w:rFonts w:cs="Tahoma"/>
          <w:bCs/>
          <w:color w:val="000000"/>
        </w:rPr>
        <w:t xml:space="preserve">panel, and equine diarrhea </w:t>
      </w:r>
      <w:r w:rsidR="006376B8">
        <w:rPr>
          <w:rFonts w:cs="Tahoma"/>
          <w:bCs/>
          <w:color w:val="000000"/>
        </w:rPr>
        <w:t xml:space="preserve">disease </w:t>
      </w:r>
      <w:r w:rsidR="00716EDA">
        <w:rPr>
          <w:rFonts w:cs="Tahoma"/>
          <w:bCs/>
          <w:color w:val="000000"/>
        </w:rPr>
        <w:t xml:space="preserve">panel. We have also been including an internal control into each new </w:t>
      </w:r>
      <w:r w:rsidR="00FA2AD1">
        <w:rPr>
          <w:rFonts w:cs="Tahoma"/>
          <w:bCs/>
          <w:color w:val="000000"/>
        </w:rPr>
        <w:t xml:space="preserve">PCR </w:t>
      </w:r>
      <w:r w:rsidR="00716EDA">
        <w:rPr>
          <w:rFonts w:cs="Tahoma"/>
          <w:bCs/>
          <w:color w:val="000000"/>
        </w:rPr>
        <w:t>assay we develop, to enhance assay’s quality by reducing false negative detections</w:t>
      </w:r>
      <w:r>
        <w:rPr>
          <w:rFonts w:cs="Tahoma"/>
          <w:bCs/>
          <w:color w:val="000000"/>
        </w:rPr>
        <w:t xml:space="preserve">. </w:t>
      </w:r>
      <w:r w:rsidR="00C56AD6" w:rsidRPr="00D55A0C">
        <w:rPr>
          <w:rFonts w:cs="Tahoma"/>
          <w:bCs/>
          <w:color w:val="000000"/>
        </w:rPr>
        <w:t xml:space="preserve">Please refer to </w:t>
      </w:r>
      <w:r w:rsidR="00C56AD6" w:rsidRPr="00D55A0C">
        <w:rPr>
          <w:rFonts w:cs="Tahoma"/>
          <w:b/>
          <w:bCs/>
          <w:color w:val="000000"/>
        </w:rPr>
        <w:t>Appendix 1</w:t>
      </w:r>
      <w:r w:rsidR="00C56AD6" w:rsidRPr="00D55A0C">
        <w:rPr>
          <w:rFonts w:cs="Tahoma"/>
          <w:bCs/>
          <w:color w:val="000000"/>
        </w:rPr>
        <w:t xml:space="preserve"> in the end of this </w:t>
      </w:r>
      <w:r w:rsidR="00C56AD6">
        <w:rPr>
          <w:rFonts w:cs="Tahoma"/>
          <w:bCs/>
          <w:color w:val="000000"/>
        </w:rPr>
        <w:t>document</w:t>
      </w:r>
      <w:r w:rsidR="00C56AD6" w:rsidRPr="00D55A0C">
        <w:rPr>
          <w:rFonts w:cs="Tahoma"/>
          <w:bCs/>
          <w:color w:val="000000"/>
        </w:rPr>
        <w:t xml:space="preserve"> for a complete list of my </w:t>
      </w:r>
      <w:r w:rsidR="00C56AD6">
        <w:rPr>
          <w:rFonts w:cs="Tahoma"/>
          <w:bCs/>
          <w:color w:val="000000"/>
        </w:rPr>
        <w:t>contributions</w:t>
      </w:r>
      <w:r w:rsidR="00C56AD6" w:rsidRPr="00D55A0C">
        <w:rPr>
          <w:rFonts w:cs="Tahoma"/>
          <w:bCs/>
          <w:color w:val="000000"/>
        </w:rPr>
        <w:t xml:space="preserve"> in this period.</w:t>
      </w:r>
      <w:r w:rsidR="00E0747D">
        <w:rPr>
          <w:rFonts w:cs="Tahoma"/>
          <w:bCs/>
          <w:color w:val="000000"/>
        </w:rPr>
        <w:t xml:space="preserve"> </w:t>
      </w:r>
    </w:p>
    <w:p w:rsidR="00C56AD6" w:rsidRDefault="00C56AD6" w:rsidP="00C56757">
      <w:pPr>
        <w:pStyle w:val="a9"/>
        <w:ind w:left="0" w:right="-270" w:firstLine="360"/>
        <w:contextualSpacing/>
        <w:rPr>
          <w:rFonts w:ascii="Calibri" w:hAnsi="Calibri"/>
          <w:color w:val="000000"/>
          <w:sz w:val="22"/>
          <w:lang w:eastAsia="zh-CN"/>
        </w:rPr>
      </w:pPr>
      <w:r>
        <w:rPr>
          <w:rFonts w:ascii="Calibri" w:hAnsi="Calibri"/>
          <w:color w:val="000000"/>
          <w:sz w:val="22"/>
          <w:lang w:eastAsia="zh-CN"/>
        </w:rPr>
        <w:t xml:space="preserve">In collaboration with Dr. T. G. </w:t>
      </w:r>
      <w:proofErr w:type="spellStart"/>
      <w:r>
        <w:rPr>
          <w:rFonts w:ascii="Calibri" w:hAnsi="Calibri"/>
          <w:color w:val="000000"/>
          <w:sz w:val="22"/>
          <w:lang w:eastAsia="zh-CN"/>
        </w:rPr>
        <w:t>Nagaraja</w:t>
      </w:r>
      <w:proofErr w:type="spellEnd"/>
      <w:r>
        <w:rPr>
          <w:rFonts w:ascii="Calibri" w:hAnsi="Calibri"/>
          <w:color w:val="000000"/>
          <w:sz w:val="22"/>
          <w:lang w:eastAsia="zh-CN"/>
        </w:rPr>
        <w:t xml:space="preserve">, 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I </w:t>
      </w:r>
      <w:r>
        <w:rPr>
          <w:rFonts w:ascii="Calibri" w:hAnsi="Calibri"/>
          <w:color w:val="000000"/>
          <w:sz w:val="22"/>
          <w:lang w:eastAsia="zh-CN"/>
        </w:rPr>
        <w:t>have le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d the </w:t>
      </w:r>
      <w:r>
        <w:rPr>
          <w:rFonts w:ascii="Calibri" w:hAnsi="Calibri"/>
          <w:color w:val="000000"/>
          <w:sz w:val="22"/>
          <w:lang w:eastAsia="zh-CN"/>
        </w:rPr>
        <w:t xml:space="preserve">effort for the 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development of several detection and quantification methods for different </w:t>
      </w:r>
      <w:r w:rsidR="00673EF1" w:rsidRPr="00673EF1">
        <w:rPr>
          <w:rFonts w:ascii="Calibri" w:hAnsi="Calibri"/>
          <w:color w:val="000000"/>
          <w:sz w:val="22"/>
          <w:lang w:eastAsia="zh-CN"/>
        </w:rPr>
        <w:t xml:space="preserve">Shiga toxin producing </w:t>
      </w:r>
      <w:r w:rsidR="00673EF1" w:rsidRPr="00673EF1">
        <w:rPr>
          <w:rFonts w:ascii="Calibri" w:hAnsi="Calibri"/>
          <w:i/>
          <w:color w:val="000000"/>
          <w:sz w:val="22"/>
          <w:lang w:eastAsia="zh-CN"/>
        </w:rPr>
        <w:t xml:space="preserve">Escherichia coli </w:t>
      </w:r>
      <w:r w:rsidR="00673EF1" w:rsidRPr="00673EF1">
        <w:rPr>
          <w:rFonts w:ascii="Calibri" w:hAnsi="Calibri"/>
          <w:color w:val="000000"/>
          <w:sz w:val="22"/>
          <w:lang w:eastAsia="zh-CN"/>
        </w:rPr>
        <w:t>(STEC)</w:t>
      </w:r>
      <w:r w:rsidR="00673EF1">
        <w:rPr>
          <w:rFonts w:ascii="Calibri" w:hAnsi="Calibri"/>
          <w:color w:val="000000"/>
          <w:sz w:val="22"/>
          <w:lang w:eastAsia="zh-CN"/>
        </w:rPr>
        <w:t xml:space="preserve"> </w:t>
      </w:r>
      <w:r w:rsidRPr="00D55A0C">
        <w:rPr>
          <w:rFonts w:ascii="Calibri" w:hAnsi="Calibri"/>
          <w:color w:val="000000"/>
          <w:sz w:val="22"/>
          <w:lang w:eastAsia="zh-CN"/>
        </w:rPr>
        <w:t>serogroups.</w:t>
      </w:r>
      <w:r w:rsidR="0065461A">
        <w:rPr>
          <w:rFonts w:ascii="Calibri" w:hAnsi="Calibri"/>
          <w:color w:val="000000"/>
          <w:sz w:val="22"/>
          <w:lang w:eastAsia="zh-CN"/>
        </w:rPr>
        <w:t xml:space="preserve"> 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We have </w:t>
      </w:r>
      <w:r>
        <w:rPr>
          <w:rFonts w:ascii="Calibri" w:hAnsi="Calibri"/>
          <w:color w:val="000000"/>
          <w:sz w:val="22"/>
          <w:lang w:eastAsia="zh-CN"/>
        </w:rPr>
        <w:t>developed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 a 6-gene multiplex PCR test detecting </w:t>
      </w:r>
      <w:proofErr w:type="spellStart"/>
      <w:r w:rsidRPr="00D55A0C">
        <w:rPr>
          <w:rFonts w:ascii="Calibri" w:hAnsi="Calibri"/>
          <w:i/>
          <w:color w:val="000000"/>
          <w:sz w:val="22"/>
          <w:lang w:eastAsia="zh-CN"/>
        </w:rPr>
        <w:t>eae</w:t>
      </w:r>
      <w:proofErr w:type="spellEnd"/>
      <w:r w:rsidRPr="00D55A0C">
        <w:rPr>
          <w:rFonts w:ascii="Calibri" w:hAnsi="Calibri"/>
          <w:color w:val="000000"/>
          <w:sz w:val="22"/>
          <w:lang w:eastAsia="zh-CN"/>
        </w:rPr>
        <w:t xml:space="preserve">, </w:t>
      </w:r>
      <w:r w:rsidRPr="00D55A0C">
        <w:rPr>
          <w:rFonts w:ascii="Calibri" w:hAnsi="Calibri"/>
          <w:i/>
          <w:color w:val="000000"/>
          <w:sz w:val="22"/>
          <w:lang w:eastAsia="zh-CN"/>
        </w:rPr>
        <w:t>stx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1, </w:t>
      </w:r>
      <w:r w:rsidRPr="00D55A0C">
        <w:rPr>
          <w:rFonts w:ascii="Calibri" w:hAnsi="Calibri"/>
          <w:i/>
          <w:color w:val="000000"/>
          <w:sz w:val="22"/>
          <w:lang w:eastAsia="zh-CN"/>
        </w:rPr>
        <w:t>stx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2 and </w:t>
      </w:r>
      <w:proofErr w:type="spellStart"/>
      <w:r w:rsidRPr="00D55A0C">
        <w:rPr>
          <w:rFonts w:ascii="Calibri" w:hAnsi="Calibri"/>
          <w:i/>
          <w:color w:val="000000"/>
          <w:sz w:val="22"/>
          <w:lang w:eastAsia="zh-CN"/>
        </w:rPr>
        <w:t>hly</w:t>
      </w:r>
      <w:r w:rsidRPr="00D55A0C">
        <w:rPr>
          <w:rFonts w:ascii="Calibri" w:hAnsi="Calibri"/>
          <w:color w:val="000000"/>
          <w:sz w:val="22"/>
          <w:lang w:eastAsia="zh-CN"/>
        </w:rPr>
        <w:t>A</w:t>
      </w:r>
      <w:proofErr w:type="spellEnd"/>
      <w:r w:rsidRPr="00D55A0C">
        <w:rPr>
          <w:rFonts w:ascii="Calibri" w:hAnsi="Calibri"/>
          <w:color w:val="000000"/>
          <w:sz w:val="22"/>
          <w:lang w:eastAsia="zh-CN"/>
        </w:rPr>
        <w:t>, the four major virulence genes and O157 (</w:t>
      </w:r>
      <w:proofErr w:type="spellStart"/>
      <w:r w:rsidRPr="00D55A0C">
        <w:rPr>
          <w:rFonts w:ascii="Calibri" w:hAnsi="Calibri"/>
          <w:i/>
          <w:color w:val="000000"/>
          <w:sz w:val="22"/>
          <w:lang w:eastAsia="zh-CN"/>
        </w:rPr>
        <w:t>rfb</w:t>
      </w:r>
      <w:r w:rsidRPr="00D55A0C">
        <w:rPr>
          <w:rFonts w:ascii="Calibri" w:hAnsi="Calibri"/>
          <w:color w:val="000000"/>
          <w:sz w:val="22"/>
          <w:lang w:eastAsia="zh-CN"/>
        </w:rPr>
        <w:t>E</w:t>
      </w:r>
      <w:proofErr w:type="spellEnd"/>
      <w:r w:rsidRPr="00D55A0C">
        <w:rPr>
          <w:rFonts w:ascii="Calibri" w:hAnsi="Calibri"/>
          <w:color w:val="000000"/>
          <w:sz w:val="22"/>
          <w:lang w:eastAsia="zh-CN"/>
        </w:rPr>
        <w:t>) and H7 (</w:t>
      </w:r>
      <w:proofErr w:type="spellStart"/>
      <w:r w:rsidRPr="00D55A0C">
        <w:rPr>
          <w:rFonts w:ascii="Calibri" w:hAnsi="Calibri"/>
          <w:i/>
          <w:color w:val="000000"/>
          <w:sz w:val="22"/>
          <w:lang w:eastAsia="zh-CN"/>
        </w:rPr>
        <w:t>fli</w:t>
      </w:r>
      <w:r w:rsidRPr="00D55A0C">
        <w:rPr>
          <w:rFonts w:ascii="Calibri" w:hAnsi="Calibri"/>
          <w:color w:val="000000"/>
          <w:sz w:val="22"/>
          <w:lang w:eastAsia="zh-CN"/>
        </w:rPr>
        <w:t>C</w:t>
      </w:r>
      <w:proofErr w:type="spellEnd"/>
      <w:r w:rsidRPr="00D55A0C">
        <w:rPr>
          <w:rFonts w:ascii="Calibri" w:hAnsi="Calibri"/>
          <w:color w:val="000000"/>
          <w:sz w:val="22"/>
          <w:lang w:eastAsia="zh-CN"/>
        </w:rPr>
        <w:t xml:space="preserve">) antigens in </w:t>
      </w:r>
      <w:r w:rsidRPr="00D55A0C">
        <w:rPr>
          <w:rFonts w:ascii="Calibri" w:hAnsi="Calibri"/>
          <w:i/>
          <w:color w:val="000000"/>
          <w:sz w:val="22"/>
          <w:lang w:eastAsia="zh-CN"/>
        </w:rPr>
        <w:t>E. coli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 O157</w:t>
      </w:r>
      <w:r>
        <w:rPr>
          <w:rFonts w:ascii="Calibri" w:hAnsi="Calibri"/>
          <w:color w:val="000000"/>
          <w:sz w:val="22"/>
          <w:lang w:eastAsia="zh-CN"/>
        </w:rPr>
        <w:t>:H7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 strains (publications </w:t>
      </w:r>
      <w:r w:rsidR="0044051C" w:rsidRPr="00D55A0C">
        <w:rPr>
          <w:rFonts w:ascii="Calibri" w:hAnsi="Calibri"/>
          <w:color w:val="000000"/>
          <w:sz w:val="22"/>
          <w:lang w:eastAsia="zh-CN"/>
        </w:rPr>
        <w:fldChar w:fldCharType="begin"/>
      </w:r>
      <w:r w:rsidRPr="00D55A0C">
        <w:rPr>
          <w:rFonts w:ascii="Calibri" w:hAnsi="Calibri"/>
          <w:color w:val="000000"/>
          <w:sz w:val="22"/>
          <w:lang w:eastAsia="zh-CN"/>
        </w:rPr>
        <w:instrText xml:space="preserve"> REF _Ref283901999 \r \h </w:instrText>
      </w:r>
      <w:r w:rsidR="0044051C" w:rsidRPr="00D55A0C">
        <w:rPr>
          <w:rFonts w:ascii="Calibri" w:hAnsi="Calibri"/>
          <w:color w:val="000000"/>
          <w:sz w:val="22"/>
          <w:lang w:eastAsia="zh-CN"/>
        </w:rPr>
      </w:r>
      <w:r w:rsidR="0044051C" w:rsidRPr="00D55A0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53</w:t>
      </w:r>
      <w:r w:rsidR="0044051C" w:rsidRPr="00D55A0C">
        <w:rPr>
          <w:rFonts w:ascii="Calibri" w:hAnsi="Calibri"/>
          <w:color w:val="000000"/>
          <w:sz w:val="22"/>
          <w:lang w:eastAsia="zh-CN"/>
        </w:rPr>
        <w:fldChar w:fldCharType="end"/>
      </w:r>
      <w:r w:rsidRPr="00D55A0C">
        <w:rPr>
          <w:rFonts w:ascii="Calibri" w:hAnsi="Calibri"/>
          <w:color w:val="000000"/>
          <w:sz w:val="22"/>
          <w:lang w:eastAsia="zh-CN"/>
        </w:rPr>
        <w:t>,</w:t>
      </w:r>
      <w:r w:rsidR="00673EF1">
        <w:rPr>
          <w:rFonts w:ascii="Calibri" w:hAnsi="Calibri"/>
          <w:color w:val="000000"/>
          <w:sz w:val="22"/>
          <w:lang w:eastAsia="zh-CN"/>
        </w:rPr>
        <w:t xml:space="preserve"> 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begin"/>
      </w:r>
      <w:r w:rsidR="00673EF1">
        <w:rPr>
          <w:rFonts w:ascii="Calibri" w:hAnsi="Calibri"/>
          <w:color w:val="000000"/>
          <w:sz w:val="22"/>
          <w:lang w:eastAsia="zh-CN"/>
        </w:rPr>
        <w:instrText xml:space="preserve"> REF _Ref283902091 \r \h </w:instrText>
      </w:r>
      <w:r w:rsidR="0044051C">
        <w:rPr>
          <w:rFonts w:ascii="Calibri" w:hAnsi="Calibri"/>
          <w:color w:val="000000"/>
          <w:sz w:val="22"/>
          <w:lang w:eastAsia="zh-CN"/>
        </w:rPr>
      </w:r>
      <w:r w:rsidR="0044051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251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end"/>
      </w:r>
      <w:r w:rsidR="00673EF1">
        <w:rPr>
          <w:rFonts w:ascii="Calibri" w:hAnsi="Calibri"/>
          <w:color w:val="000000"/>
          <w:sz w:val="22"/>
          <w:lang w:eastAsia="zh-CN"/>
        </w:rPr>
        <w:t xml:space="preserve">, 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begin"/>
      </w:r>
      <w:r w:rsidR="00673EF1">
        <w:rPr>
          <w:rFonts w:ascii="Calibri" w:hAnsi="Calibri"/>
          <w:color w:val="000000"/>
          <w:sz w:val="22"/>
          <w:lang w:eastAsia="zh-CN"/>
        </w:rPr>
        <w:instrText xml:space="preserve"> REF _Ref283902113 \r \h </w:instrText>
      </w:r>
      <w:r w:rsidR="0044051C">
        <w:rPr>
          <w:rFonts w:ascii="Calibri" w:hAnsi="Calibri"/>
          <w:color w:val="000000"/>
          <w:sz w:val="22"/>
          <w:lang w:eastAsia="zh-CN"/>
        </w:rPr>
      </w:r>
      <w:r w:rsidR="0044051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253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end"/>
      </w:r>
      <w:r w:rsidRPr="00D55A0C">
        <w:rPr>
          <w:rFonts w:ascii="Calibri" w:hAnsi="Calibri"/>
          <w:color w:val="000000"/>
          <w:sz w:val="22"/>
          <w:lang w:eastAsia="zh-CN"/>
        </w:rPr>
        <w:t>).</w:t>
      </w:r>
      <w:r w:rsidR="0065461A">
        <w:rPr>
          <w:rFonts w:ascii="Calibri" w:hAnsi="Calibri"/>
          <w:color w:val="000000"/>
          <w:sz w:val="22"/>
          <w:lang w:eastAsia="zh-CN"/>
        </w:rPr>
        <w:t xml:space="preserve"> 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A 7-gene multiplex PCR method has been established to detect and differentiate seven major </w:t>
      </w:r>
      <w:r w:rsidRPr="00D55A0C">
        <w:rPr>
          <w:rFonts w:ascii="Calibri" w:hAnsi="Calibri"/>
          <w:i/>
          <w:color w:val="000000"/>
          <w:sz w:val="22"/>
          <w:lang w:eastAsia="zh-CN"/>
        </w:rPr>
        <w:t>E. coli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 serogroups that are important to human infections (publications</w:t>
      </w:r>
      <w:r w:rsidR="00DD330C">
        <w:rPr>
          <w:rFonts w:ascii="Calibri" w:hAnsi="Calibri"/>
          <w:color w:val="000000"/>
          <w:sz w:val="22"/>
          <w:lang w:eastAsia="zh-CN"/>
        </w:rPr>
        <w:t xml:space="preserve"> 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begin"/>
      </w:r>
      <w:r w:rsidR="00DD330C">
        <w:rPr>
          <w:rFonts w:ascii="Calibri" w:hAnsi="Calibri"/>
          <w:color w:val="000000"/>
          <w:sz w:val="22"/>
          <w:lang w:eastAsia="zh-CN"/>
        </w:rPr>
        <w:instrText xml:space="preserve"> REF _Ref404166940 \r \h </w:instrText>
      </w:r>
      <w:r w:rsidR="0044051C">
        <w:rPr>
          <w:rFonts w:ascii="Calibri" w:hAnsi="Calibri"/>
          <w:color w:val="000000"/>
          <w:sz w:val="22"/>
          <w:lang w:eastAsia="zh-CN"/>
        </w:rPr>
      </w:r>
      <w:r w:rsidR="0044051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50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end"/>
      </w:r>
      <w:r>
        <w:rPr>
          <w:rFonts w:ascii="Calibri" w:hAnsi="Calibri"/>
          <w:color w:val="000000"/>
          <w:sz w:val="22"/>
          <w:lang w:eastAsia="zh-CN"/>
        </w:rPr>
        <w:t>,</w:t>
      </w:r>
      <w:r w:rsidR="00673EF1">
        <w:rPr>
          <w:rFonts w:ascii="Calibri" w:hAnsi="Calibri"/>
          <w:color w:val="000000"/>
          <w:sz w:val="22"/>
          <w:lang w:eastAsia="zh-CN"/>
        </w:rPr>
        <w:t xml:space="preserve"> 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begin"/>
      </w:r>
      <w:r w:rsidR="00673EF1">
        <w:rPr>
          <w:rFonts w:ascii="Calibri" w:hAnsi="Calibri"/>
          <w:color w:val="000000"/>
          <w:sz w:val="22"/>
          <w:lang w:eastAsia="zh-CN"/>
        </w:rPr>
        <w:instrText xml:space="preserve"> REF _Ref309216006 \r \h </w:instrText>
      </w:r>
      <w:r w:rsidR="0044051C">
        <w:rPr>
          <w:rFonts w:ascii="Calibri" w:hAnsi="Calibri"/>
          <w:color w:val="000000"/>
          <w:sz w:val="22"/>
          <w:lang w:eastAsia="zh-CN"/>
        </w:rPr>
      </w:r>
      <w:r w:rsidR="0044051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239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end"/>
      </w:r>
      <w:r w:rsidR="00DD330C">
        <w:rPr>
          <w:rFonts w:ascii="Calibri" w:hAnsi="Calibri"/>
          <w:color w:val="000000"/>
          <w:sz w:val="22"/>
          <w:lang w:eastAsia="zh-CN"/>
        </w:rPr>
        <w:t xml:space="preserve">, 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begin"/>
      </w:r>
      <w:r w:rsidR="00673EF1">
        <w:rPr>
          <w:rFonts w:ascii="Calibri" w:hAnsi="Calibri"/>
          <w:color w:val="000000"/>
          <w:sz w:val="22"/>
          <w:lang w:eastAsia="zh-CN"/>
        </w:rPr>
        <w:instrText xml:space="preserve"> REF _Ref283902074 \r \h </w:instrText>
      </w:r>
      <w:r w:rsidR="0044051C">
        <w:rPr>
          <w:rFonts w:ascii="Calibri" w:hAnsi="Calibri"/>
          <w:color w:val="000000"/>
          <w:sz w:val="22"/>
          <w:lang w:eastAsia="zh-CN"/>
        </w:rPr>
      </w:r>
      <w:r w:rsidR="0044051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244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end"/>
      </w:r>
      <w:r w:rsidRPr="00D55A0C">
        <w:rPr>
          <w:rFonts w:ascii="Calibri" w:hAnsi="Calibri"/>
          <w:color w:val="000000"/>
          <w:sz w:val="22"/>
          <w:lang w:eastAsia="zh-CN"/>
        </w:rPr>
        <w:t>).</w:t>
      </w:r>
      <w:r w:rsidR="0065461A">
        <w:rPr>
          <w:rFonts w:ascii="Calibri" w:hAnsi="Calibri"/>
          <w:color w:val="000000"/>
          <w:sz w:val="22"/>
          <w:lang w:eastAsia="zh-CN"/>
        </w:rPr>
        <w:t xml:space="preserve"> 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These serogroups including </w:t>
      </w:r>
      <w:r w:rsidRPr="00D55A0C">
        <w:rPr>
          <w:rFonts w:ascii="Calibri" w:hAnsi="Calibri"/>
          <w:i/>
          <w:color w:val="000000"/>
          <w:sz w:val="22"/>
          <w:lang w:eastAsia="zh-CN"/>
        </w:rPr>
        <w:t>E. coli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 O26, O45, O103, O111, O121, O145, and O157 are the ones </w:t>
      </w:r>
      <w:r>
        <w:rPr>
          <w:rFonts w:ascii="Calibri" w:hAnsi="Calibri"/>
          <w:color w:val="000000"/>
          <w:sz w:val="22"/>
          <w:lang w:eastAsia="zh-CN"/>
        </w:rPr>
        <w:t>that USDA-FSIS has declared as “</w:t>
      </w:r>
      <w:r w:rsidRPr="00B81458">
        <w:rPr>
          <w:rFonts w:ascii="Calibri" w:hAnsi="Calibri"/>
          <w:color w:val="000000"/>
          <w:sz w:val="22"/>
          <w:lang w:eastAsia="zh-CN"/>
        </w:rPr>
        <w:t>adulterants</w:t>
      </w:r>
      <w:r>
        <w:rPr>
          <w:rFonts w:ascii="Calibri" w:hAnsi="Calibri"/>
          <w:color w:val="000000"/>
          <w:sz w:val="22"/>
          <w:lang w:eastAsia="zh-CN"/>
        </w:rPr>
        <w:t xml:space="preserve">”, and are the major targeted serogroups </w:t>
      </w:r>
      <w:r w:rsidRPr="00D55A0C">
        <w:rPr>
          <w:rFonts w:ascii="Calibri" w:hAnsi="Calibri"/>
          <w:color w:val="000000"/>
          <w:sz w:val="22"/>
          <w:lang w:eastAsia="zh-CN"/>
        </w:rPr>
        <w:t>listed in the USDA-AFRI</w:t>
      </w:r>
      <w:r>
        <w:rPr>
          <w:rFonts w:ascii="Calibri" w:hAnsi="Calibri"/>
          <w:color w:val="000000"/>
          <w:sz w:val="22"/>
          <w:lang w:eastAsia="zh-CN"/>
        </w:rPr>
        <w:t xml:space="preserve"> grant that we </w:t>
      </w:r>
      <w:r w:rsidR="00144DCE">
        <w:rPr>
          <w:rFonts w:ascii="Calibri" w:hAnsi="Calibri"/>
          <w:color w:val="000000"/>
          <w:sz w:val="22"/>
          <w:lang w:eastAsia="zh-CN"/>
        </w:rPr>
        <w:t>have been</w:t>
      </w:r>
      <w:r>
        <w:rPr>
          <w:rFonts w:ascii="Calibri" w:hAnsi="Calibri"/>
          <w:color w:val="000000"/>
          <w:sz w:val="22"/>
          <w:lang w:eastAsia="zh-CN"/>
        </w:rPr>
        <w:t xml:space="preserve"> working on</w:t>
      </w:r>
      <w:r w:rsidRPr="00D55A0C">
        <w:rPr>
          <w:rFonts w:ascii="Calibri" w:hAnsi="Calibri"/>
          <w:color w:val="000000"/>
          <w:sz w:val="22"/>
          <w:lang w:eastAsia="zh-CN"/>
        </w:rPr>
        <w:t>.</w:t>
      </w:r>
      <w:r w:rsidR="0065461A">
        <w:rPr>
          <w:rFonts w:ascii="Calibri" w:hAnsi="Calibri"/>
          <w:color w:val="000000"/>
          <w:sz w:val="22"/>
          <w:lang w:eastAsia="zh-CN"/>
        </w:rPr>
        <w:t xml:space="preserve"> </w:t>
      </w:r>
      <w:r w:rsidR="00144DCE">
        <w:rPr>
          <w:rFonts w:ascii="Calibri" w:hAnsi="Calibri"/>
          <w:color w:val="000000"/>
          <w:sz w:val="22"/>
          <w:lang w:eastAsia="zh-CN"/>
        </w:rPr>
        <w:t>A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n 11-gene multiplex PCR to detect the four major virulence genes, at the same time to detect and differentiate the seven major O-groups </w:t>
      </w:r>
      <w:r w:rsidR="00144DCE">
        <w:rPr>
          <w:rFonts w:ascii="Calibri" w:hAnsi="Calibri"/>
          <w:color w:val="000000"/>
          <w:sz w:val="22"/>
          <w:lang w:eastAsia="zh-CN"/>
        </w:rPr>
        <w:t>was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 developed in our lab</w:t>
      </w:r>
      <w:r>
        <w:rPr>
          <w:rFonts w:ascii="Calibri" w:hAnsi="Calibri"/>
          <w:color w:val="000000"/>
          <w:sz w:val="22"/>
          <w:lang w:eastAsia="zh-CN"/>
        </w:rPr>
        <w:t>s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 (publications</w:t>
      </w:r>
      <w:r w:rsidR="00673EF1">
        <w:rPr>
          <w:rFonts w:ascii="Calibri" w:hAnsi="Calibri"/>
          <w:color w:val="000000"/>
          <w:sz w:val="22"/>
          <w:lang w:eastAsia="zh-CN"/>
        </w:rPr>
        <w:t xml:space="preserve"> 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begin"/>
      </w:r>
      <w:r w:rsidR="00673EF1">
        <w:rPr>
          <w:rFonts w:ascii="Calibri" w:hAnsi="Calibri"/>
          <w:color w:val="000000"/>
          <w:sz w:val="22"/>
          <w:lang w:eastAsia="zh-CN"/>
        </w:rPr>
        <w:instrText xml:space="preserve"> REF _Ref404166940 \r \h </w:instrText>
      </w:r>
      <w:r w:rsidR="0044051C">
        <w:rPr>
          <w:rFonts w:ascii="Calibri" w:hAnsi="Calibri"/>
          <w:color w:val="000000"/>
          <w:sz w:val="22"/>
          <w:lang w:eastAsia="zh-CN"/>
        </w:rPr>
      </w:r>
      <w:r w:rsidR="0044051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50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end"/>
      </w:r>
      <w:r w:rsidR="00673EF1">
        <w:rPr>
          <w:rFonts w:ascii="Calibri" w:hAnsi="Calibri"/>
          <w:color w:val="000000"/>
          <w:sz w:val="22"/>
          <w:lang w:eastAsia="zh-CN"/>
        </w:rPr>
        <w:t xml:space="preserve">, 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begin"/>
      </w:r>
      <w:r w:rsidR="00673EF1">
        <w:rPr>
          <w:rFonts w:ascii="Calibri" w:hAnsi="Calibri"/>
          <w:color w:val="000000"/>
          <w:sz w:val="22"/>
          <w:lang w:eastAsia="zh-CN"/>
        </w:rPr>
        <w:instrText xml:space="preserve"> REF _Ref333821076 \r \h </w:instrText>
      </w:r>
      <w:r w:rsidR="0044051C">
        <w:rPr>
          <w:rFonts w:ascii="Calibri" w:hAnsi="Calibri"/>
          <w:color w:val="000000"/>
          <w:sz w:val="22"/>
          <w:lang w:eastAsia="zh-CN"/>
        </w:rPr>
      </w:r>
      <w:r w:rsidR="0044051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224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end"/>
      </w:r>
      <w:proofErr w:type="gramStart"/>
      <w:r w:rsidR="00673EF1">
        <w:rPr>
          <w:rFonts w:ascii="Calibri" w:hAnsi="Calibri"/>
          <w:color w:val="000000"/>
          <w:sz w:val="22"/>
          <w:lang w:eastAsia="zh-CN"/>
        </w:rPr>
        <w:t>,</w:t>
      </w:r>
      <w:proofErr w:type="gramEnd"/>
      <w:r w:rsidR="0044051C">
        <w:rPr>
          <w:rFonts w:ascii="Calibri" w:hAnsi="Calibri"/>
          <w:color w:val="000000"/>
          <w:sz w:val="22"/>
          <w:lang w:eastAsia="zh-CN"/>
        </w:rPr>
        <w:fldChar w:fldCharType="begin"/>
      </w:r>
      <w:r w:rsidR="00DD330C">
        <w:rPr>
          <w:rFonts w:ascii="Calibri" w:hAnsi="Calibri"/>
          <w:color w:val="000000"/>
          <w:sz w:val="22"/>
          <w:lang w:eastAsia="zh-CN"/>
        </w:rPr>
        <w:instrText xml:space="preserve"> REF _Ref333821106 \r \h </w:instrText>
      </w:r>
      <w:r w:rsidR="0044051C">
        <w:rPr>
          <w:rFonts w:ascii="Calibri" w:hAnsi="Calibri"/>
          <w:color w:val="000000"/>
          <w:sz w:val="22"/>
          <w:lang w:eastAsia="zh-CN"/>
        </w:rPr>
      </w:r>
      <w:r w:rsidR="0044051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234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end"/>
      </w:r>
      <w:r w:rsidRPr="00D55A0C">
        <w:rPr>
          <w:rFonts w:ascii="Calibri" w:hAnsi="Calibri"/>
          <w:color w:val="000000"/>
          <w:sz w:val="22"/>
          <w:lang w:eastAsia="zh-CN"/>
        </w:rPr>
        <w:t>).</w:t>
      </w:r>
      <w:r w:rsidR="0065461A">
        <w:rPr>
          <w:rFonts w:ascii="Calibri" w:hAnsi="Calibri"/>
          <w:color w:val="000000"/>
          <w:sz w:val="22"/>
          <w:lang w:eastAsia="zh-CN"/>
        </w:rPr>
        <w:t xml:space="preserve"> 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We have </w:t>
      </w:r>
      <w:r>
        <w:rPr>
          <w:rFonts w:ascii="Calibri" w:hAnsi="Calibri"/>
          <w:color w:val="000000"/>
          <w:sz w:val="22"/>
          <w:lang w:eastAsia="zh-CN"/>
        </w:rPr>
        <w:t>previously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 developed a 3-gene real-time PCR </w:t>
      </w:r>
      <w:r w:rsidR="003D079E">
        <w:rPr>
          <w:rFonts w:ascii="Calibri" w:hAnsi="Calibri"/>
          <w:color w:val="000000"/>
          <w:sz w:val="22"/>
          <w:lang w:eastAsia="zh-CN"/>
        </w:rPr>
        <w:t xml:space="preserve">for </w:t>
      </w:r>
      <w:r w:rsidR="003D079E" w:rsidRPr="003D079E">
        <w:rPr>
          <w:rFonts w:ascii="Calibri" w:hAnsi="Calibri"/>
          <w:i/>
          <w:color w:val="000000"/>
          <w:sz w:val="22"/>
          <w:lang w:eastAsia="zh-CN"/>
        </w:rPr>
        <w:t>E. coli</w:t>
      </w:r>
      <w:r w:rsidR="003D079E">
        <w:rPr>
          <w:rFonts w:ascii="Calibri" w:hAnsi="Calibri"/>
          <w:color w:val="000000"/>
          <w:sz w:val="22"/>
          <w:lang w:eastAsia="zh-CN"/>
        </w:rPr>
        <w:t xml:space="preserve"> O157 </w:t>
      </w:r>
      <w:r w:rsidR="003D079E" w:rsidRPr="00D55A0C">
        <w:rPr>
          <w:rFonts w:ascii="Calibri" w:hAnsi="Calibri"/>
          <w:color w:val="000000"/>
          <w:sz w:val="22"/>
          <w:lang w:eastAsia="zh-CN"/>
        </w:rPr>
        <w:t>(</w:t>
      </w:r>
      <w:r w:rsidR="003D079E" w:rsidRPr="00D55A0C">
        <w:rPr>
          <w:rFonts w:ascii="Calibri" w:hAnsi="Calibri"/>
          <w:i/>
          <w:color w:val="000000"/>
          <w:sz w:val="22"/>
          <w:lang w:eastAsia="zh-CN"/>
        </w:rPr>
        <w:t>rfb</w:t>
      </w:r>
      <w:r w:rsidR="003D079E" w:rsidRPr="00D55A0C">
        <w:rPr>
          <w:rFonts w:ascii="Calibri" w:hAnsi="Calibri"/>
          <w:color w:val="000000"/>
          <w:sz w:val="22"/>
          <w:lang w:eastAsia="zh-CN"/>
        </w:rPr>
        <w:t>E</w:t>
      </w:r>
      <w:r w:rsidR="003D079E">
        <w:rPr>
          <w:rFonts w:ascii="Calibri" w:hAnsi="Calibri"/>
          <w:color w:val="000000"/>
          <w:sz w:val="22"/>
          <w:lang w:eastAsia="zh-CN"/>
        </w:rPr>
        <w:t>-O157</w:t>
      </w:r>
      <w:r w:rsidR="003D079E" w:rsidRPr="00D55A0C">
        <w:rPr>
          <w:rFonts w:ascii="Calibri" w:hAnsi="Calibri"/>
          <w:color w:val="000000"/>
          <w:sz w:val="22"/>
          <w:lang w:eastAsia="zh-CN"/>
        </w:rPr>
        <w:t>)</w:t>
      </w:r>
      <w:r w:rsidR="003D079E">
        <w:rPr>
          <w:rFonts w:ascii="Calibri" w:hAnsi="Calibri"/>
          <w:color w:val="000000"/>
          <w:sz w:val="22"/>
          <w:lang w:eastAsia="zh-CN"/>
        </w:rPr>
        <w:t xml:space="preserve">, and two Shiga toxin genes </w:t>
      </w:r>
      <w:r w:rsidRPr="00D55A0C">
        <w:rPr>
          <w:rFonts w:ascii="Calibri" w:hAnsi="Calibri"/>
          <w:color w:val="000000"/>
          <w:sz w:val="22"/>
          <w:lang w:eastAsia="zh-CN"/>
        </w:rPr>
        <w:t>(</w:t>
      </w:r>
      <w:r w:rsidR="003D079E" w:rsidRPr="00D55A0C">
        <w:rPr>
          <w:rFonts w:ascii="Calibri" w:hAnsi="Calibri"/>
          <w:i/>
          <w:color w:val="000000"/>
          <w:sz w:val="22"/>
          <w:lang w:eastAsia="zh-CN"/>
        </w:rPr>
        <w:t>stx</w:t>
      </w:r>
      <w:r w:rsidR="003D079E" w:rsidRPr="00D55A0C">
        <w:rPr>
          <w:rFonts w:ascii="Calibri" w:hAnsi="Calibri"/>
          <w:color w:val="000000"/>
          <w:sz w:val="22"/>
          <w:lang w:eastAsia="zh-CN"/>
        </w:rPr>
        <w:t xml:space="preserve">1, and </w:t>
      </w:r>
      <w:r w:rsidR="003D079E" w:rsidRPr="00D55A0C">
        <w:rPr>
          <w:rFonts w:ascii="Calibri" w:hAnsi="Calibri"/>
          <w:i/>
          <w:color w:val="000000"/>
          <w:sz w:val="22"/>
          <w:lang w:eastAsia="zh-CN"/>
        </w:rPr>
        <w:t>stx</w:t>
      </w:r>
      <w:r w:rsidR="003D079E" w:rsidRPr="00D55A0C">
        <w:rPr>
          <w:rFonts w:ascii="Calibri" w:hAnsi="Calibri"/>
          <w:color w:val="000000"/>
          <w:sz w:val="22"/>
          <w:lang w:eastAsia="zh-CN"/>
        </w:rPr>
        <w:t>2</w:t>
      </w:r>
      <w:r w:rsidR="003D079E">
        <w:rPr>
          <w:rFonts w:ascii="Calibri" w:hAnsi="Calibri"/>
          <w:color w:val="000000"/>
          <w:sz w:val="22"/>
          <w:lang w:eastAsia="zh-CN"/>
        </w:rPr>
        <w:t xml:space="preserve">, 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publications </w:t>
      </w:r>
      <w:r w:rsidR="0044051C" w:rsidRPr="00D55A0C">
        <w:rPr>
          <w:rFonts w:ascii="Calibri" w:hAnsi="Calibri"/>
          <w:color w:val="000000"/>
          <w:sz w:val="22"/>
          <w:lang w:eastAsia="zh-CN"/>
        </w:rPr>
        <w:fldChar w:fldCharType="begin"/>
      </w:r>
      <w:r w:rsidRPr="00D55A0C">
        <w:rPr>
          <w:rFonts w:ascii="Calibri" w:hAnsi="Calibri"/>
          <w:color w:val="000000"/>
          <w:sz w:val="22"/>
          <w:lang w:eastAsia="zh-CN"/>
        </w:rPr>
        <w:instrText xml:space="preserve"> REF _Ref309215897 \r \h </w:instrText>
      </w:r>
      <w:r w:rsidR="0044051C" w:rsidRPr="00D55A0C">
        <w:rPr>
          <w:rFonts w:ascii="Calibri" w:hAnsi="Calibri"/>
          <w:color w:val="000000"/>
          <w:sz w:val="22"/>
          <w:lang w:eastAsia="zh-CN"/>
        </w:rPr>
      </w:r>
      <w:r w:rsidR="0044051C" w:rsidRPr="00D55A0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49</w:t>
      </w:r>
      <w:r w:rsidR="0044051C" w:rsidRPr="00D55A0C">
        <w:rPr>
          <w:rFonts w:ascii="Calibri" w:hAnsi="Calibri"/>
          <w:color w:val="000000"/>
          <w:sz w:val="22"/>
          <w:lang w:eastAsia="zh-CN"/>
        </w:rPr>
        <w:fldChar w:fldCharType="end"/>
      </w:r>
      <w:r w:rsidRPr="00D55A0C">
        <w:rPr>
          <w:rFonts w:ascii="Calibri" w:hAnsi="Calibri"/>
          <w:color w:val="000000"/>
          <w:sz w:val="22"/>
          <w:lang w:eastAsia="zh-CN"/>
        </w:rPr>
        <w:t xml:space="preserve"> &amp;</w:t>
      </w:r>
      <w:r w:rsidR="00673EF1">
        <w:rPr>
          <w:rFonts w:ascii="Calibri" w:hAnsi="Calibri"/>
          <w:color w:val="000000"/>
          <w:sz w:val="22"/>
          <w:lang w:eastAsia="zh-CN"/>
        </w:rPr>
        <w:t xml:space="preserve"> 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begin"/>
      </w:r>
      <w:r w:rsidR="00673EF1">
        <w:rPr>
          <w:rFonts w:ascii="Calibri" w:hAnsi="Calibri"/>
          <w:color w:val="000000"/>
          <w:sz w:val="22"/>
          <w:lang w:eastAsia="zh-CN"/>
        </w:rPr>
        <w:instrText xml:space="preserve"> REF _Ref283902070 \r \h </w:instrText>
      </w:r>
      <w:r w:rsidR="0044051C">
        <w:rPr>
          <w:rFonts w:ascii="Calibri" w:hAnsi="Calibri"/>
          <w:color w:val="000000"/>
          <w:sz w:val="22"/>
          <w:lang w:eastAsia="zh-CN"/>
        </w:rPr>
      </w:r>
      <w:r w:rsidR="0044051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243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end"/>
      </w:r>
      <w:r w:rsidRPr="00D55A0C">
        <w:rPr>
          <w:rFonts w:ascii="Calibri" w:hAnsi="Calibri"/>
          <w:color w:val="000000"/>
          <w:sz w:val="22"/>
          <w:lang w:eastAsia="zh-CN"/>
        </w:rPr>
        <w:t>)</w:t>
      </w:r>
      <w:r w:rsidR="00144DCE">
        <w:rPr>
          <w:rFonts w:ascii="Calibri" w:hAnsi="Calibri"/>
          <w:color w:val="000000"/>
          <w:sz w:val="22"/>
          <w:lang w:eastAsia="zh-CN"/>
        </w:rPr>
        <w:t xml:space="preserve">, </w:t>
      </w:r>
      <w:r w:rsidR="00CA2BF3">
        <w:rPr>
          <w:rFonts w:ascii="Calibri" w:hAnsi="Calibri"/>
          <w:color w:val="000000"/>
          <w:sz w:val="22"/>
          <w:lang w:eastAsia="zh-CN"/>
        </w:rPr>
        <w:t>now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 </w:t>
      </w:r>
      <w:r w:rsidR="003D079E">
        <w:rPr>
          <w:rFonts w:ascii="Calibri" w:hAnsi="Calibri"/>
          <w:color w:val="000000"/>
          <w:sz w:val="22"/>
          <w:lang w:eastAsia="zh-CN"/>
        </w:rPr>
        <w:t xml:space="preserve">we 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have </w:t>
      </w:r>
      <w:r>
        <w:rPr>
          <w:rFonts w:ascii="Calibri" w:hAnsi="Calibri"/>
          <w:color w:val="000000"/>
          <w:sz w:val="22"/>
          <w:lang w:eastAsia="zh-CN"/>
        </w:rPr>
        <w:t xml:space="preserve">added another virulence gene, the </w:t>
      </w:r>
      <w:proofErr w:type="spellStart"/>
      <w:r w:rsidRPr="00A229A4">
        <w:rPr>
          <w:rFonts w:ascii="Calibri" w:hAnsi="Calibri"/>
          <w:i/>
          <w:color w:val="000000"/>
          <w:sz w:val="22"/>
          <w:lang w:eastAsia="zh-CN"/>
        </w:rPr>
        <w:t>eae</w:t>
      </w:r>
      <w:proofErr w:type="spellEnd"/>
      <w:r>
        <w:rPr>
          <w:rFonts w:ascii="Calibri" w:hAnsi="Calibri"/>
          <w:color w:val="000000"/>
          <w:sz w:val="22"/>
          <w:lang w:eastAsia="zh-CN"/>
        </w:rPr>
        <w:t xml:space="preserve"> gene (codes for </w:t>
      </w:r>
      <w:proofErr w:type="spellStart"/>
      <w:r>
        <w:rPr>
          <w:rFonts w:ascii="Calibri" w:hAnsi="Calibri"/>
          <w:color w:val="000000"/>
          <w:sz w:val="22"/>
          <w:lang w:eastAsia="zh-CN"/>
        </w:rPr>
        <w:t>intimin</w:t>
      </w:r>
      <w:proofErr w:type="spellEnd"/>
      <w:r>
        <w:rPr>
          <w:rFonts w:ascii="Calibri" w:hAnsi="Calibri"/>
          <w:color w:val="000000"/>
          <w:sz w:val="22"/>
          <w:lang w:eastAsia="zh-CN"/>
        </w:rPr>
        <w:t xml:space="preserve">) into the test, to make it a 4-plex real-time PCR assay </w:t>
      </w:r>
      <w:r w:rsidR="00144DCE" w:rsidRPr="00D55A0C">
        <w:rPr>
          <w:rFonts w:ascii="Calibri" w:hAnsi="Calibri"/>
          <w:color w:val="000000"/>
          <w:sz w:val="22"/>
          <w:lang w:eastAsia="zh-CN"/>
        </w:rPr>
        <w:t xml:space="preserve">to identify and quantify O157 STEC strains </w:t>
      </w:r>
      <w:r w:rsidR="00144DCE">
        <w:rPr>
          <w:rFonts w:ascii="Calibri" w:hAnsi="Calibri"/>
          <w:color w:val="000000"/>
          <w:sz w:val="22"/>
          <w:lang w:eastAsia="zh-CN"/>
        </w:rPr>
        <w:t xml:space="preserve">and major virulence genes </w:t>
      </w:r>
      <w:r>
        <w:rPr>
          <w:rFonts w:ascii="Calibri" w:hAnsi="Calibri"/>
          <w:color w:val="000000"/>
          <w:sz w:val="22"/>
          <w:lang w:eastAsia="zh-CN"/>
        </w:rPr>
        <w:t xml:space="preserve">(publications 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begin"/>
      </w:r>
      <w:r>
        <w:rPr>
          <w:rFonts w:ascii="Calibri" w:hAnsi="Calibri"/>
          <w:color w:val="000000"/>
          <w:sz w:val="22"/>
          <w:lang w:eastAsia="zh-CN"/>
        </w:rPr>
        <w:instrText xml:space="preserve"> REF _Ref438477525 \r \h </w:instrText>
      </w:r>
      <w:r w:rsidR="0044051C">
        <w:rPr>
          <w:rFonts w:ascii="Calibri" w:hAnsi="Calibri"/>
          <w:color w:val="000000"/>
          <w:sz w:val="22"/>
          <w:lang w:eastAsia="zh-CN"/>
        </w:rPr>
      </w:r>
      <w:r w:rsidR="0044051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40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end"/>
      </w:r>
      <w:r>
        <w:rPr>
          <w:rFonts w:ascii="Calibri" w:hAnsi="Calibri"/>
          <w:color w:val="000000"/>
          <w:sz w:val="22"/>
          <w:lang w:eastAsia="zh-CN"/>
        </w:rPr>
        <w:t>,</w:t>
      </w:r>
      <w:r w:rsidR="00757D7A">
        <w:rPr>
          <w:rFonts w:ascii="Calibri" w:hAnsi="Calibri"/>
          <w:color w:val="000000"/>
          <w:sz w:val="22"/>
          <w:lang w:eastAsia="zh-CN"/>
        </w:rPr>
        <w:t xml:space="preserve"> 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begin"/>
      </w:r>
      <w:r w:rsidR="00757D7A">
        <w:rPr>
          <w:rFonts w:ascii="Calibri" w:hAnsi="Calibri"/>
          <w:color w:val="000000"/>
          <w:sz w:val="22"/>
          <w:lang w:eastAsia="zh-CN"/>
        </w:rPr>
        <w:instrText xml:space="preserve"> REF _Ref522203325 \r \h </w:instrText>
      </w:r>
      <w:r w:rsidR="0044051C">
        <w:rPr>
          <w:rFonts w:ascii="Calibri" w:hAnsi="Calibri"/>
          <w:color w:val="000000"/>
          <w:sz w:val="22"/>
          <w:lang w:eastAsia="zh-CN"/>
        </w:rPr>
      </w:r>
      <w:r w:rsidR="0044051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196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end"/>
      </w:r>
      <w:r w:rsidR="00757D7A">
        <w:rPr>
          <w:rFonts w:ascii="Calibri" w:hAnsi="Calibri"/>
          <w:color w:val="000000"/>
          <w:sz w:val="22"/>
          <w:lang w:eastAsia="zh-CN"/>
        </w:rPr>
        <w:t xml:space="preserve">, 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begin"/>
      </w:r>
      <w:r w:rsidR="00757D7A">
        <w:rPr>
          <w:rFonts w:ascii="Calibri" w:hAnsi="Calibri"/>
          <w:color w:val="000000"/>
          <w:sz w:val="22"/>
          <w:lang w:eastAsia="zh-CN"/>
        </w:rPr>
        <w:instrText xml:space="preserve"> REF _Ref522203366 \r \h </w:instrText>
      </w:r>
      <w:r w:rsidR="0044051C">
        <w:rPr>
          <w:rFonts w:ascii="Calibri" w:hAnsi="Calibri"/>
          <w:color w:val="000000"/>
          <w:sz w:val="22"/>
          <w:lang w:eastAsia="zh-CN"/>
        </w:rPr>
      </w:r>
      <w:r w:rsidR="0044051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198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end"/>
      </w:r>
      <w:r w:rsidR="00757D7A">
        <w:rPr>
          <w:rFonts w:ascii="Calibri" w:hAnsi="Calibri"/>
          <w:color w:val="000000"/>
          <w:sz w:val="22"/>
          <w:lang w:eastAsia="zh-CN"/>
        </w:rPr>
        <w:t xml:space="preserve">, 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begin"/>
      </w:r>
      <w:r w:rsidR="00757D7A">
        <w:rPr>
          <w:rFonts w:ascii="Calibri" w:hAnsi="Calibri"/>
          <w:color w:val="000000"/>
          <w:sz w:val="22"/>
          <w:lang w:eastAsia="zh-CN"/>
        </w:rPr>
        <w:instrText xml:space="preserve"> REF _Ref404270533 \r \h </w:instrText>
      </w:r>
      <w:r w:rsidR="0044051C">
        <w:rPr>
          <w:rFonts w:ascii="Calibri" w:hAnsi="Calibri"/>
          <w:color w:val="000000"/>
          <w:sz w:val="22"/>
          <w:lang w:eastAsia="zh-CN"/>
        </w:rPr>
      </w:r>
      <w:r w:rsidR="0044051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202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end"/>
      </w:r>
      <w:r>
        <w:rPr>
          <w:rFonts w:ascii="Calibri" w:hAnsi="Calibri"/>
          <w:color w:val="000000"/>
          <w:sz w:val="22"/>
          <w:lang w:eastAsia="zh-CN"/>
        </w:rPr>
        <w:t>).</w:t>
      </w:r>
      <w:r w:rsidR="0065461A">
        <w:rPr>
          <w:rFonts w:ascii="Calibri" w:hAnsi="Calibri"/>
          <w:color w:val="000000"/>
          <w:sz w:val="22"/>
          <w:lang w:eastAsia="zh-CN"/>
        </w:rPr>
        <w:t xml:space="preserve"> </w:t>
      </w:r>
      <w:r>
        <w:rPr>
          <w:rFonts w:ascii="Calibri" w:hAnsi="Calibri"/>
          <w:color w:val="000000"/>
          <w:sz w:val="22"/>
          <w:lang w:eastAsia="zh-CN"/>
        </w:rPr>
        <w:t xml:space="preserve">We have 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also developed two more triplex real-time PCR </w:t>
      </w:r>
      <w:proofErr w:type="gramStart"/>
      <w:r w:rsidR="00144DCE">
        <w:rPr>
          <w:rFonts w:ascii="Calibri" w:hAnsi="Calibri"/>
          <w:color w:val="000000"/>
          <w:sz w:val="22"/>
          <w:lang w:eastAsia="zh-CN"/>
        </w:rPr>
        <w:t>assays</w:t>
      </w:r>
      <w:r w:rsidRPr="00D55A0C">
        <w:rPr>
          <w:rFonts w:ascii="Calibri" w:hAnsi="Calibri"/>
          <w:color w:val="000000"/>
          <w:sz w:val="22"/>
          <w:lang w:eastAsia="zh-CN"/>
        </w:rPr>
        <w:t>,</w:t>
      </w:r>
      <w:proofErr w:type="gramEnd"/>
      <w:r w:rsidRPr="00D55A0C">
        <w:rPr>
          <w:rFonts w:ascii="Calibri" w:hAnsi="Calibri"/>
          <w:color w:val="000000"/>
          <w:sz w:val="22"/>
          <w:lang w:eastAsia="zh-CN"/>
        </w:rPr>
        <w:t xml:space="preserve"> each </w:t>
      </w:r>
      <w:r w:rsidR="00144DCE">
        <w:rPr>
          <w:rFonts w:ascii="Calibri" w:hAnsi="Calibri"/>
          <w:color w:val="000000"/>
          <w:sz w:val="22"/>
          <w:lang w:eastAsia="zh-CN"/>
        </w:rPr>
        <w:t>detects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 three of the six </w:t>
      </w:r>
      <w:r>
        <w:rPr>
          <w:rFonts w:ascii="Calibri" w:hAnsi="Calibri"/>
          <w:color w:val="000000"/>
          <w:sz w:val="22"/>
          <w:lang w:eastAsia="zh-CN"/>
        </w:rPr>
        <w:t xml:space="preserve">major 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non-O157 </w:t>
      </w:r>
      <w:r w:rsidR="003D079E" w:rsidRPr="003D079E">
        <w:rPr>
          <w:rFonts w:ascii="Calibri" w:hAnsi="Calibri"/>
          <w:color w:val="000000"/>
          <w:sz w:val="22"/>
          <w:lang w:eastAsia="zh-CN"/>
        </w:rPr>
        <w:t>STEC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 serogroups</w:t>
      </w:r>
      <w:r>
        <w:rPr>
          <w:rFonts w:ascii="Calibri" w:hAnsi="Calibri"/>
          <w:color w:val="000000"/>
          <w:sz w:val="22"/>
          <w:lang w:eastAsia="zh-CN"/>
        </w:rPr>
        <w:t xml:space="preserve"> (publications</w:t>
      </w:r>
      <w:r w:rsidR="00757D7A">
        <w:rPr>
          <w:rFonts w:ascii="Calibri" w:hAnsi="Calibri"/>
          <w:color w:val="000000"/>
          <w:sz w:val="22"/>
          <w:lang w:eastAsia="zh-CN"/>
        </w:rPr>
        <w:t xml:space="preserve"> 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begin"/>
      </w:r>
      <w:r w:rsidR="00757D7A">
        <w:rPr>
          <w:rFonts w:ascii="Calibri" w:hAnsi="Calibri"/>
          <w:color w:val="000000"/>
          <w:sz w:val="22"/>
          <w:lang w:eastAsia="zh-CN"/>
        </w:rPr>
        <w:instrText xml:space="preserve"> REF _Ref522200634 \r \h </w:instrText>
      </w:r>
      <w:r w:rsidR="0044051C">
        <w:rPr>
          <w:rFonts w:ascii="Calibri" w:hAnsi="Calibri"/>
          <w:color w:val="000000"/>
          <w:sz w:val="22"/>
          <w:lang w:eastAsia="zh-CN"/>
        </w:rPr>
      </w:r>
      <w:r w:rsidR="0044051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39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end"/>
      </w:r>
      <w:r w:rsidR="00757D7A">
        <w:rPr>
          <w:rFonts w:ascii="Calibri" w:hAnsi="Calibri"/>
          <w:color w:val="000000"/>
          <w:sz w:val="22"/>
          <w:lang w:eastAsia="zh-CN"/>
        </w:rPr>
        <w:t xml:space="preserve">, 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begin"/>
      </w:r>
      <w:r w:rsidR="00757D7A">
        <w:rPr>
          <w:rFonts w:ascii="Calibri" w:hAnsi="Calibri"/>
          <w:color w:val="000000"/>
          <w:sz w:val="22"/>
          <w:lang w:eastAsia="zh-CN"/>
        </w:rPr>
        <w:instrText xml:space="preserve"> REF _Ref404167127 \r \h </w:instrText>
      </w:r>
      <w:r w:rsidR="0044051C">
        <w:rPr>
          <w:rFonts w:ascii="Calibri" w:hAnsi="Calibri"/>
          <w:color w:val="000000"/>
          <w:sz w:val="22"/>
          <w:lang w:eastAsia="zh-CN"/>
        </w:rPr>
      </w:r>
      <w:r w:rsidR="0044051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193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end"/>
      </w:r>
      <w:r w:rsidR="00757D7A">
        <w:rPr>
          <w:rFonts w:ascii="Calibri" w:hAnsi="Calibri"/>
          <w:color w:val="000000"/>
          <w:sz w:val="22"/>
          <w:lang w:eastAsia="zh-CN"/>
        </w:rPr>
        <w:t xml:space="preserve">, 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begin"/>
      </w:r>
      <w:r w:rsidR="00757D7A">
        <w:rPr>
          <w:rFonts w:ascii="Calibri" w:hAnsi="Calibri"/>
          <w:color w:val="000000"/>
          <w:sz w:val="22"/>
          <w:lang w:eastAsia="zh-CN"/>
        </w:rPr>
        <w:instrText xml:space="preserve"> REF _Ref522204853 \r \h </w:instrText>
      </w:r>
      <w:r w:rsidR="0044051C">
        <w:rPr>
          <w:rFonts w:ascii="Calibri" w:hAnsi="Calibri"/>
          <w:color w:val="000000"/>
          <w:sz w:val="22"/>
          <w:lang w:eastAsia="zh-CN"/>
        </w:rPr>
      </w:r>
      <w:r w:rsidR="0044051C">
        <w:rPr>
          <w:rFonts w:ascii="Calibri" w:hAnsi="Calibri"/>
          <w:color w:val="000000"/>
          <w:sz w:val="22"/>
          <w:lang w:eastAsia="zh-CN"/>
        </w:rPr>
        <w:fldChar w:fldCharType="separate"/>
      </w:r>
      <w:r w:rsidR="002D58C2">
        <w:rPr>
          <w:rFonts w:ascii="Calibri" w:hAnsi="Calibri"/>
          <w:color w:val="000000"/>
          <w:sz w:val="22"/>
          <w:lang w:eastAsia="zh-CN"/>
        </w:rPr>
        <w:t>197</w:t>
      </w:r>
      <w:r w:rsidR="0044051C">
        <w:rPr>
          <w:rFonts w:ascii="Calibri" w:hAnsi="Calibri"/>
          <w:color w:val="000000"/>
          <w:sz w:val="22"/>
          <w:lang w:eastAsia="zh-CN"/>
        </w:rPr>
        <w:fldChar w:fldCharType="end"/>
      </w:r>
      <w:r>
        <w:rPr>
          <w:rFonts w:ascii="Calibri" w:hAnsi="Calibri"/>
          <w:color w:val="000000"/>
          <w:sz w:val="22"/>
          <w:lang w:eastAsia="zh-CN"/>
        </w:rPr>
        <w:t>)</w:t>
      </w:r>
      <w:r w:rsidRPr="00D55A0C">
        <w:rPr>
          <w:rFonts w:ascii="Calibri" w:hAnsi="Calibri"/>
          <w:color w:val="000000"/>
          <w:sz w:val="22"/>
          <w:lang w:eastAsia="zh-CN"/>
        </w:rPr>
        <w:t>.</w:t>
      </w:r>
      <w:r w:rsidR="00486695">
        <w:rPr>
          <w:rFonts w:ascii="Calibri" w:hAnsi="Calibri"/>
          <w:color w:val="000000"/>
          <w:sz w:val="22"/>
          <w:lang w:eastAsia="zh-CN"/>
        </w:rPr>
        <w:t xml:space="preserve"> </w:t>
      </w:r>
      <w:r w:rsidR="00144DCE">
        <w:rPr>
          <w:rFonts w:ascii="Calibri" w:hAnsi="Calibri"/>
          <w:color w:val="000000"/>
          <w:sz w:val="22"/>
          <w:lang w:eastAsia="zh-CN"/>
        </w:rPr>
        <w:t>With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 the three </w:t>
      </w:r>
      <w:r>
        <w:rPr>
          <w:rFonts w:ascii="Calibri" w:hAnsi="Calibri"/>
          <w:color w:val="000000"/>
          <w:sz w:val="22"/>
          <w:lang w:eastAsia="zh-CN"/>
        </w:rPr>
        <w:t>sets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 </w:t>
      </w:r>
      <w:r>
        <w:rPr>
          <w:rFonts w:ascii="Calibri" w:hAnsi="Calibri"/>
          <w:color w:val="000000"/>
          <w:sz w:val="22"/>
          <w:lang w:eastAsia="zh-CN"/>
        </w:rPr>
        <w:t xml:space="preserve">of 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real-time PCR </w:t>
      </w:r>
      <w:r>
        <w:rPr>
          <w:rFonts w:ascii="Calibri" w:hAnsi="Calibri"/>
          <w:color w:val="000000"/>
          <w:sz w:val="22"/>
          <w:lang w:eastAsia="zh-CN"/>
        </w:rPr>
        <w:t>assays</w:t>
      </w:r>
      <w:r w:rsidR="00144DCE">
        <w:rPr>
          <w:rFonts w:ascii="Calibri" w:hAnsi="Calibri"/>
          <w:color w:val="000000"/>
          <w:sz w:val="22"/>
          <w:lang w:eastAsia="zh-CN"/>
        </w:rPr>
        <w:t>, we can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 detect, differentiate, and quantify </w:t>
      </w:r>
      <w:r w:rsidR="00144DCE" w:rsidRPr="00D55A0C">
        <w:rPr>
          <w:rFonts w:ascii="Calibri" w:hAnsi="Calibri"/>
          <w:color w:val="000000"/>
          <w:sz w:val="22"/>
          <w:lang w:eastAsia="zh-CN"/>
        </w:rPr>
        <w:t xml:space="preserve">the seven major </w:t>
      </w:r>
      <w:r w:rsidR="003D079E" w:rsidRPr="003D079E">
        <w:rPr>
          <w:rFonts w:ascii="Calibri" w:hAnsi="Calibri"/>
          <w:color w:val="000000"/>
          <w:sz w:val="22"/>
          <w:lang w:eastAsia="zh-CN"/>
        </w:rPr>
        <w:t>STEC</w:t>
      </w:r>
      <w:r w:rsidR="00144DCE" w:rsidRPr="00D55A0C">
        <w:rPr>
          <w:rFonts w:ascii="Calibri" w:hAnsi="Calibri"/>
          <w:color w:val="000000"/>
          <w:sz w:val="22"/>
          <w:lang w:eastAsia="zh-CN"/>
        </w:rPr>
        <w:t xml:space="preserve"> O-serogroups </w:t>
      </w:r>
      <w:r w:rsidR="00144DCE">
        <w:rPr>
          <w:rFonts w:ascii="Calibri" w:hAnsi="Calibri"/>
          <w:color w:val="000000"/>
          <w:sz w:val="22"/>
          <w:lang w:eastAsia="zh-CN"/>
        </w:rPr>
        <w:t xml:space="preserve">and affiliated </w:t>
      </w:r>
      <w:r w:rsidR="00834153">
        <w:rPr>
          <w:rFonts w:ascii="Calibri" w:hAnsi="Calibri"/>
          <w:color w:val="000000"/>
          <w:sz w:val="22"/>
          <w:lang w:eastAsia="zh-CN"/>
        </w:rPr>
        <w:t xml:space="preserve">major virulence genes, </w:t>
      </w:r>
      <w:r w:rsidRPr="00D55A0C">
        <w:rPr>
          <w:rFonts w:ascii="Calibri" w:hAnsi="Calibri"/>
          <w:i/>
          <w:color w:val="000000"/>
          <w:sz w:val="22"/>
          <w:lang w:eastAsia="zh-CN"/>
        </w:rPr>
        <w:t>stx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1 and </w:t>
      </w:r>
      <w:r w:rsidRPr="00D55A0C">
        <w:rPr>
          <w:rFonts w:ascii="Calibri" w:hAnsi="Calibri"/>
          <w:i/>
          <w:color w:val="000000"/>
          <w:sz w:val="22"/>
          <w:lang w:eastAsia="zh-CN"/>
        </w:rPr>
        <w:t>stx</w:t>
      </w:r>
      <w:r w:rsidRPr="00D55A0C">
        <w:rPr>
          <w:rFonts w:ascii="Calibri" w:hAnsi="Calibri"/>
          <w:color w:val="000000"/>
          <w:sz w:val="22"/>
          <w:lang w:eastAsia="zh-CN"/>
        </w:rPr>
        <w:t xml:space="preserve">2, </w:t>
      </w:r>
      <w:r w:rsidR="003D079E">
        <w:rPr>
          <w:rFonts w:ascii="Calibri" w:hAnsi="Calibri"/>
          <w:color w:val="000000"/>
          <w:sz w:val="22"/>
          <w:lang w:eastAsia="zh-CN"/>
        </w:rPr>
        <w:t>and</w:t>
      </w:r>
      <w:r w:rsidR="003D079E" w:rsidRPr="00A229A4">
        <w:rPr>
          <w:rFonts w:ascii="Calibri" w:hAnsi="Calibri"/>
          <w:i/>
          <w:color w:val="000000"/>
          <w:sz w:val="22"/>
          <w:lang w:eastAsia="zh-CN"/>
        </w:rPr>
        <w:t xml:space="preserve"> </w:t>
      </w:r>
      <w:proofErr w:type="spellStart"/>
      <w:r w:rsidRPr="00A229A4">
        <w:rPr>
          <w:rFonts w:ascii="Calibri" w:hAnsi="Calibri"/>
          <w:i/>
          <w:color w:val="000000"/>
          <w:sz w:val="22"/>
          <w:lang w:eastAsia="zh-CN"/>
        </w:rPr>
        <w:t>eae</w:t>
      </w:r>
      <w:proofErr w:type="spellEnd"/>
      <w:r w:rsidRPr="00D55A0C">
        <w:rPr>
          <w:rFonts w:ascii="Calibri" w:hAnsi="Calibri"/>
          <w:color w:val="000000"/>
          <w:sz w:val="22"/>
          <w:lang w:eastAsia="zh-CN"/>
        </w:rPr>
        <w:t>.</w:t>
      </w:r>
      <w:r w:rsidR="0065461A">
        <w:rPr>
          <w:rFonts w:ascii="Calibri" w:hAnsi="Calibri"/>
          <w:color w:val="000000"/>
          <w:sz w:val="22"/>
          <w:lang w:eastAsia="zh-CN"/>
        </w:rPr>
        <w:t xml:space="preserve"> </w:t>
      </w:r>
    </w:p>
    <w:p w:rsidR="006376B8" w:rsidRDefault="006376B8" w:rsidP="00C56757">
      <w:pPr>
        <w:pStyle w:val="a9"/>
        <w:ind w:left="0" w:right="-270" w:firstLine="360"/>
        <w:contextualSpacing/>
        <w:rPr>
          <w:rFonts w:asciiTheme="minorHAnsi" w:hAnsiTheme="minorHAnsi" w:cs="Tahoma"/>
          <w:bCs/>
          <w:color w:val="000000"/>
          <w:sz w:val="22"/>
          <w:szCs w:val="22"/>
        </w:rPr>
      </w:pPr>
      <w:r w:rsidRPr="006376B8">
        <w:rPr>
          <w:rFonts w:asciiTheme="minorHAnsi" w:hAnsiTheme="minorHAnsi" w:cs="Tahoma"/>
          <w:bCs/>
          <w:color w:val="000000"/>
          <w:sz w:val="22"/>
          <w:szCs w:val="22"/>
        </w:rPr>
        <w:t xml:space="preserve">Recently we </w:t>
      </w:r>
      <w:r w:rsidR="00144DCE">
        <w:rPr>
          <w:rFonts w:asciiTheme="minorHAnsi" w:hAnsiTheme="minorHAnsi" w:cs="Tahoma"/>
          <w:bCs/>
          <w:color w:val="000000"/>
          <w:sz w:val="22"/>
          <w:szCs w:val="22"/>
        </w:rPr>
        <w:t>have been</w:t>
      </w:r>
      <w:r w:rsidRPr="006376B8">
        <w:rPr>
          <w:rFonts w:asciiTheme="minorHAnsi" w:hAnsiTheme="minorHAnsi" w:cs="Tahoma"/>
          <w:bCs/>
          <w:color w:val="000000"/>
          <w:sz w:val="22"/>
          <w:szCs w:val="22"/>
        </w:rPr>
        <w:t xml:space="preserve"> working on application of digital PCR for culture-independent 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>STEC detection</w:t>
      </w:r>
      <w:r>
        <w:rPr>
          <w:rFonts w:asciiTheme="minorHAnsi" w:hAnsiTheme="minorHAnsi"/>
          <w:color w:val="000000"/>
          <w:sz w:val="22"/>
          <w:szCs w:val="22"/>
          <w:lang w:eastAsia="zh-CN"/>
        </w:rPr>
        <w:t xml:space="preserve"> (detailed below)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>;</w:t>
      </w:r>
      <w:r w:rsidRPr="006376B8">
        <w:rPr>
          <w:rFonts w:asciiTheme="minorHAnsi" w:hAnsiTheme="minorHAnsi" w:cs="Tahoma"/>
          <w:bCs/>
          <w:color w:val="000000"/>
          <w:sz w:val="22"/>
          <w:szCs w:val="22"/>
        </w:rPr>
        <w:t xml:space="preserve"> a microarray platform for </w:t>
      </w:r>
      <w:r w:rsidRPr="006376B8">
        <w:rPr>
          <w:rFonts w:asciiTheme="minorHAnsi" w:hAnsiTheme="minorHAnsi" w:cs="Tahoma"/>
          <w:bCs/>
          <w:i/>
          <w:color w:val="000000"/>
          <w:sz w:val="22"/>
          <w:szCs w:val="22"/>
        </w:rPr>
        <w:t>Salmonella</w:t>
      </w:r>
      <w:r w:rsidRPr="006376B8">
        <w:rPr>
          <w:rFonts w:asciiTheme="minorHAnsi" w:hAnsiTheme="minorHAnsi" w:cs="Tahoma"/>
          <w:bCs/>
          <w:color w:val="000000"/>
          <w:sz w:val="22"/>
          <w:szCs w:val="22"/>
        </w:rPr>
        <w:t xml:space="preserve"> serotyping; </w:t>
      </w:r>
      <w:r w:rsidR="00144DCE">
        <w:rPr>
          <w:rFonts w:asciiTheme="minorHAnsi" w:hAnsiTheme="minorHAnsi" w:cs="Tahoma"/>
          <w:bCs/>
          <w:color w:val="000000"/>
          <w:sz w:val="22"/>
          <w:szCs w:val="22"/>
        </w:rPr>
        <w:t xml:space="preserve">Application of </w:t>
      </w:r>
      <w:proofErr w:type="spellStart"/>
      <w:r w:rsidRPr="006376B8">
        <w:rPr>
          <w:rFonts w:asciiTheme="minorHAnsi" w:hAnsiTheme="minorHAnsi" w:cs="Tahoma"/>
          <w:bCs/>
          <w:color w:val="000000"/>
          <w:sz w:val="22"/>
          <w:szCs w:val="22"/>
        </w:rPr>
        <w:t>Luminex</w:t>
      </w:r>
      <w:proofErr w:type="spellEnd"/>
      <w:r w:rsidRPr="006376B8">
        <w:rPr>
          <w:rFonts w:asciiTheme="minorHAnsi" w:hAnsiTheme="minorHAnsi" w:cs="Tahoma"/>
          <w:bCs/>
          <w:color w:val="000000"/>
          <w:sz w:val="22"/>
          <w:szCs w:val="22"/>
        </w:rPr>
        <w:t xml:space="preserve"> and </w:t>
      </w:r>
      <w:proofErr w:type="spellStart"/>
      <w:r w:rsidRPr="006376B8">
        <w:rPr>
          <w:rFonts w:asciiTheme="minorHAnsi" w:hAnsiTheme="minorHAnsi" w:cs="Tahoma"/>
          <w:bCs/>
          <w:color w:val="000000"/>
          <w:sz w:val="22"/>
          <w:szCs w:val="22"/>
        </w:rPr>
        <w:t>MassTag</w:t>
      </w:r>
      <w:proofErr w:type="spellEnd"/>
      <w:r w:rsidRPr="006376B8">
        <w:rPr>
          <w:rFonts w:asciiTheme="minorHAnsi" w:hAnsiTheme="minorHAnsi" w:cs="Tahoma"/>
          <w:bCs/>
          <w:color w:val="000000"/>
          <w:sz w:val="22"/>
          <w:szCs w:val="22"/>
        </w:rPr>
        <w:t xml:space="preserve"> (kindly shared by CEEZAD, BRD panel in validation) systems for potential disease panel testing, as these systems have higher multiplexing capabilities.</w:t>
      </w:r>
      <w:r>
        <w:rPr>
          <w:rFonts w:asciiTheme="minorHAnsi" w:hAnsiTheme="minorHAnsi" w:cs="Tahoma"/>
          <w:bCs/>
          <w:color w:val="000000"/>
          <w:sz w:val="22"/>
          <w:szCs w:val="22"/>
        </w:rPr>
        <w:t xml:space="preserve"> </w:t>
      </w:r>
    </w:p>
    <w:p w:rsidR="00C56AD6" w:rsidRPr="006376B8" w:rsidRDefault="00C56AD6" w:rsidP="00C56757">
      <w:pPr>
        <w:pStyle w:val="a9"/>
        <w:ind w:left="0" w:right="-270" w:firstLine="360"/>
        <w:contextualSpacing/>
        <w:rPr>
          <w:rFonts w:asciiTheme="minorHAnsi" w:hAnsiTheme="minorHAnsi"/>
          <w:color w:val="000000"/>
          <w:sz w:val="22"/>
          <w:szCs w:val="22"/>
          <w:lang w:eastAsia="zh-CN"/>
        </w:rPr>
      </w:pP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A major </w:t>
      </w:r>
      <w:r w:rsidR="00B27BB4">
        <w:rPr>
          <w:rFonts w:asciiTheme="minorHAnsi" w:hAnsiTheme="minorHAnsi"/>
          <w:color w:val="000000"/>
          <w:sz w:val="22"/>
          <w:szCs w:val="22"/>
          <w:lang w:eastAsia="zh-CN"/>
        </w:rPr>
        <w:t>issue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 of PCR-based detection of STEC in beef pre-harvest and post-harvest samples is their inability to associate major virulence genes to a given </w:t>
      </w:r>
      <w:r w:rsidRPr="006376B8">
        <w:rPr>
          <w:rFonts w:asciiTheme="minorHAnsi" w:hAnsiTheme="minorHAnsi"/>
          <w:i/>
          <w:color w:val="000000"/>
          <w:sz w:val="22"/>
          <w:szCs w:val="22"/>
          <w:lang w:eastAsia="zh-CN"/>
        </w:rPr>
        <w:t>E. coli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 serogroup, as the virulence genes can be carried by an non-adulterant </w:t>
      </w:r>
      <w:r w:rsidRPr="006376B8">
        <w:rPr>
          <w:rFonts w:asciiTheme="minorHAnsi" w:hAnsiTheme="minorHAnsi"/>
          <w:i/>
          <w:color w:val="000000"/>
          <w:sz w:val="22"/>
          <w:szCs w:val="22"/>
          <w:lang w:eastAsia="zh-CN"/>
        </w:rPr>
        <w:t>E. coli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 strain in the sample</w:t>
      </w:r>
      <w:r w:rsidR="00FA2AD1">
        <w:rPr>
          <w:rFonts w:asciiTheme="minorHAnsi" w:hAnsiTheme="minorHAnsi"/>
          <w:color w:val="000000"/>
          <w:sz w:val="22"/>
          <w:szCs w:val="22"/>
          <w:lang w:eastAsia="zh-CN"/>
        </w:rPr>
        <w:t xml:space="preserve"> that may not causing human infections</w:t>
      </w:r>
      <w:r w:rsidR="00B27BB4">
        <w:rPr>
          <w:rFonts w:asciiTheme="minorHAnsi" w:hAnsiTheme="minorHAnsi"/>
          <w:color w:val="000000"/>
          <w:sz w:val="22"/>
          <w:szCs w:val="22"/>
          <w:lang w:eastAsia="zh-CN"/>
        </w:rPr>
        <w:t>. C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>urrently only top-7 serogroups (O26, O45, O103, O111, O121, O145, and O157) are declared adulterants to human health by USDA</w:t>
      </w:r>
      <w:r w:rsidR="00FA2AD1">
        <w:rPr>
          <w:rFonts w:asciiTheme="minorHAnsi" w:hAnsiTheme="minorHAnsi"/>
          <w:color w:val="000000"/>
          <w:sz w:val="22"/>
          <w:szCs w:val="22"/>
          <w:lang w:eastAsia="zh-CN"/>
        </w:rPr>
        <w:t xml:space="preserve"> 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>F</w:t>
      </w:r>
      <w:r w:rsidR="00FA2AD1">
        <w:rPr>
          <w:rFonts w:asciiTheme="minorHAnsi" w:hAnsiTheme="minorHAnsi"/>
          <w:color w:val="000000"/>
          <w:sz w:val="22"/>
          <w:szCs w:val="22"/>
          <w:lang w:eastAsia="zh-CN"/>
        </w:rPr>
        <w:t>ood Safety and Inspection Services (F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>SIS</w:t>
      </w:r>
      <w:r w:rsidR="00FA2AD1">
        <w:rPr>
          <w:rFonts w:asciiTheme="minorHAnsi" w:hAnsiTheme="minorHAnsi"/>
          <w:color w:val="000000"/>
          <w:sz w:val="22"/>
          <w:szCs w:val="22"/>
          <w:lang w:eastAsia="zh-CN"/>
        </w:rPr>
        <w:t>)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>.</w:t>
      </w:r>
      <w:r w:rsidR="00486695"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 </w:t>
      </w:r>
      <w:r w:rsidR="00FA2AD1">
        <w:rPr>
          <w:rFonts w:asciiTheme="minorHAnsi" w:hAnsiTheme="minorHAnsi"/>
          <w:color w:val="000000"/>
          <w:sz w:val="22"/>
          <w:szCs w:val="22"/>
          <w:lang w:eastAsia="zh-CN"/>
        </w:rPr>
        <w:t xml:space="preserve">It will take at least a week to identify and confirm an adulterant STEC strain by USDA-FSIS recommended procedure, due to the </w:t>
      </w:r>
      <w:r w:rsidR="00B27BB4">
        <w:rPr>
          <w:rFonts w:asciiTheme="minorHAnsi" w:hAnsiTheme="minorHAnsi"/>
          <w:color w:val="000000"/>
          <w:sz w:val="22"/>
          <w:szCs w:val="22"/>
          <w:lang w:eastAsia="zh-CN"/>
        </w:rPr>
        <w:t>requirement of</w:t>
      </w:r>
      <w:r w:rsidR="00FA2AD1">
        <w:rPr>
          <w:rFonts w:asciiTheme="minorHAnsi" w:hAnsiTheme="minorHAnsi"/>
          <w:color w:val="000000"/>
          <w:sz w:val="22"/>
          <w:szCs w:val="22"/>
          <w:lang w:eastAsia="zh-CN"/>
        </w:rPr>
        <w:t xml:space="preserve"> culture isolation. 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Using digital PCR technology, we successfully associated key virulence genes, </w:t>
      </w:r>
      <w:r w:rsidRPr="006376B8">
        <w:rPr>
          <w:rFonts w:asciiTheme="minorHAnsi" w:hAnsiTheme="minorHAnsi"/>
          <w:i/>
          <w:color w:val="000000"/>
          <w:sz w:val="22"/>
          <w:szCs w:val="22"/>
          <w:lang w:eastAsia="zh-CN"/>
        </w:rPr>
        <w:t>stx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1, </w:t>
      </w:r>
      <w:r w:rsidRPr="006376B8">
        <w:rPr>
          <w:rFonts w:asciiTheme="minorHAnsi" w:hAnsiTheme="minorHAnsi"/>
          <w:i/>
          <w:color w:val="000000"/>
          <w:sz w:val="22"/>
          <w:szCs w:val="22"/>
          <w:lang w:eastAsia="zh-CN"/>
        </w:rPr>
        <w:t>stx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2 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lastRenderedPageBreak/>
        <w:t xml:space="preserve">and </w:t>
      </w:r>
      <w:proofErr w:type="spellStart"/>
      <w:r w:rsidRPr="006376B8">
        <w:rPr>
          <w:rFonts w:asciiTheme="minorHAnsi" w:hAnsiTheme="minorHAnsi"/>
          <w:i/>
          <w:color w:val="000000"/>
          <w:sz w:val="22"/>
          <w:szCs w:val="22"/>
          <w:lang w:eastAsia="zh-CN"/>
        </w:rPr>
        <w:t>eae</w:t>
      </w:r>
      <w:proofErr w:type="spellEnd"/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 with each of the top-7 </w:t>
      </w:r>
      <w:r w:rsidR="00FA2AD1">
        <w:rPr>
          <w:rFonts w:asciiTheme="minorHAnsi" w:hAnsiTheme="minorHAnsi"/>
          <w:color w:val="000000"/>
          <w:sz w:val="22"/>
          <w:szCs w:val="22"/>
          <w:lang w:eastAsia="zh-CN"/>
        </w:rPr>
        <w:t xml:space="preserve">adulterant </w:t>
      </w:r>
      <w:r w:rsidR="00B27BB4">
        <w:rPr>
          <w:rFonts w:asciiTheme="minorHAnsi" w:hAnsiTheme="minorHAnsi"/>
          <w:color w:val="000000"/>
          <w:sz w:val="22"/>
          <w:szCs w:val="22"/>
          <w:lang w:eastAsia="zh-CN"/>
        </w:rPr>
        <w:t xml:space="preserve">STEC 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>O-groups mentioned above</w:t>
      </w:r>
      <w:r w:rsidR="00757D7A"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 </w:t>
      </w:r>
      <w:r w:rsidR="00B27BB4">
        <w:rPr>
          <w:rFonts w:asciiTheme="minorHAnsi" w:hAnsiTheme="minorHAnsi"/>
          <w:color w:val="000000"/>
          <w:sz w:val="22"/>
          <w:szCs w:val="22"/>
          <w:lang w:eastAsia="zh-CN"/>
        </w:rPr>
        <w:t>without culture isolation</w:t>
      </w:r>
      <w:r w:rsidR="00B27BB4"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 </w:t>
      </w:r>
      <w:r w:rsidR="00757D7A"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(publications </w:t>
      </w:r>
      <w:r w:rsidR="000A6503">
        <w:fldChar w:fldCharType="begin"/>
      </w:r>
      <w:r w:rsidR="000A6503">
        <w:instrText xml:space="preserve"> REF _Ref522202435 \r \h  \* MERGEFORMAT </w:instrText>
      </w:r>
      <w:r w:rsidR="000A6503">
        <w:fldChar w:fldCharType="separate"/>
      </w:r>
      <w:r w:rsidR="002D58C2">
        <w:rPr>
          <w:rFonts w:asciiTheme="minorHAnsi" w:hAnsiTheme="minorHAnsi"/>
          <w:color w:val="000000"/>
          <w:sz w:val="22"/>
          <w:szCs w:val="22"/>
          <w:lang w:eastAsia="zh-CN"/>
        </w:rPr>
        <w:t>147</w:t>
      </w:r>
      <w:r w:rsidR="000A6503">
        <w:fldChar w:fldCharType="end"/>
      </w:r>
      <w:r w:rsidR="00757D7A"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, </w:t>
      </w:r>
      <w:r w:rsidR="000A6503">
        <w:fldChar w:fldCharType="begin"/>
      </w:r>
      <w:r w:rsidR="000A6503">
        <w:instrText xml:space="preserve"> REF _Ref522205005 \r \h  \* MERGEFORMAT </w:instrText>
      </w:r>
      <w:r w:rsidR="000A6503">
        <w:fldChar w:fldCharType="separate"/>
      </w:r>
      <w:r w:rsidR="002D58C2">
        <w:rPr>
          <w:rFonts w:asciiTheme="minorHAnsi" w:hAnsiTheme="minorHAnsi"/>
          <w:color w:val="000000"/>
          <w:sz w:val="22"/>
          <w:szCs w:val="22"/>
          <w:lang w:eastAsia="zh-CN"/>
        </w:rPr>
        <w:t>149</w:t>
      </w:r>
      <w:r w:rsidR="000A6503">
        <w:fldChar w:fldCharType="end"/>
      </w:r>
      <w:r w:rsidR="00757D7A"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, </w:t>
      </w:r>
      <w:r w:rsidR="000A6503">
        <w:fldChar w:fldCharType="begin"/>
      </w:r>
      <w:r w:rsidR="000A6503">
        <w:instrText xml:space="preserve"> REF _Ref522205010 \r \h  \* MERGEFORMAT </w:instrText>
      </w:r>
      <w:r w:rsidR="000A6503">
        <w:fldChar w:fldCharType="separate"/>
      </w:r>
      <w:r w:rsidR="002D58C2">
        <w:rPr>
          <w:rFonts w:asciiTheme="minorHAnsi" w:hAnsiTheme="minorHAnsi"/>
          <w:color w:val="000000"/>
          <w:sz w:val="22"/>
          <w:szCs w:val="22"/>
          <w:lang w:eastAsia="zh-CN"/>
        </w:rPr>
        <w:t>150</w:t>
      </w:r>
      <w:r w:rsidR="000A6503">
        <w:fldChar w:fldCharType="end"/>
      </w:r>
      <w:r w:rsidR="00757D7A"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, </w:t>
      </w:r>
      <w:r w:rsidR="000A6503">
        <w:fldChar w:fldCharType="begin"/>
      </w:r>
      <w:r w:rsidR="000A6503">
        <w:instrText xml:space="preserve"> REF _Ref522202645 \r \h  \* MERGEFORMAT </w:instrText>
      </w:r>
      <w:r w:rsidR="000A6503">
        <w:fldChar w:fldCharType="separate"/>
      </w:r>
      <w:r w:rsidR="002D58C2">
        <w:rPr>
          <w:rFonts w:asciiTheme="minorHAnsi" w:hAnsiTheme="minorHAnsi"/>
          <w:color w:val="000000"/>
          <w:sz w:val="22"/>
          <w:szCs w:val="22"/>
          <w:lang w:eastAsia="zh-CN"/>
        </w:rPr>
        <w:t>159</w:t>
      </w:r>
      <w:r w:rsidR="000A6503">
        <w:fldChar w:fldCharType="end"/>
      </w:r>
      <w:r w:rsidR="00757D7A"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, </w:t>
      </w:r>
      <w:r w:rsidR="000A6503">
        <w:fldChar w:fldCharType="begin"/>
      </w:r>
      <w:r w:rsidR="000A6503">
        <w:instrText xml:space="preserve"> REF _Ref522202685 \r \h  \* MERGEFORMAT </w:instrText>
      </w:r>
      <w:r w:rsidR="000A6503">
        <w:fldChar w:fldCharType="separate"/>
      </w:r>
      <w:r w:rsidR="002D58C2">
        <w:rPr>
          <w:rFonts w:asciiTheme="minorHAnsi" w:hAnsiTheme="minorHAnsi"/>
          <w:color w:val="000000"/>
          <w:sz w:val="22"/>
          <w:szCs w:val="22"/>
          <w:lang w:eastAsia="zh-CN"/>
        </w:rPr>
        <w:t>161</w:t>
      </w:r>
      <w:r w:rsidR="000A6503">
        <w:fldChar w:fldCharType="end"/>
      </w:r>
      <w:r w:rsidR="00757D7A" w:rsidRPr="006376B8">
        <w:rPr>
          <w:rFonts w:asciiTheme="minorHAnsi" w:hAnsiTheme="minorHAnsi"/>
          <w:color w:val="000000"/>
          <w:sz w:val="22"/>
          <w:szCs w:val="22"/>
          <w:lang w:eastAsia="zh-CN"/>
        </w:rPr>
        <w:t>)</w:t>
      </w:r>
      <w:r w:rsidR="00FA2AD1">
        <w:rPr>
          <w:rFonts w:asciiTheme="minorHAnsi" w:hAnsiTheme="minorHAnsi"/>
          <w:color w:val="000000"/>
          <w:sz w:val="22"/>
          <w:szCs w:val="22"/>
          <w:lang w:eastAsia="zh-CN"/>
        </w:rPr>
        <w:t>. Our culture-independent digital PCR method of STEC detection can get result in 24 hours, which significantly reduces the turnaround time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>.</w:t>
      </w:r>
      <w:r w:rsidR="0065461A"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 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 xml:space="preserve">A patent was filled for this </w:t>
      </w:r>
      <w:r w:rsidR="00B27BB4">
        <w:rPr>
          <w:rFonts w:asciiTheme="minorHAnsi" w:hAnsiTheme="minorHAnsi"/>
          <w:color w:val="000000"/>
          <w:sz w:val="22"/>
          <w:szCs w:val="22"/>
          <w:lang w:eastAsia="zh-CN"/>
        </w:rPr>
        <w:t>application</w:t>
      </w:r>
      <w:r w:rsidRPr="006376B8">
        <w:rPr>
          <w:rFonts w:asciiTheme="minorHAnsi" w:hAnsiTheme="minorHAnsi"/>
          <w:color w:val="000000"/>
          <w:sz w:val="22"/>
          <w:szCs w:val="22"/>
          <w:lang w:eastAsia="zh-CN"/>
        </w:rPr>
        <w:t>.</w:t>
      </w:r>
      <w:r w:rsidR="00B27BB4">
        <w:rPr>
          <w:rFonts w:asciiTheme="minorHAnsi" w:hAnsiTheme="minorHAnsi"/>
          <w:color w:val="000000"/>
          <w:sz w:val="22"/>
          <w:szCs w:val="22"/>
          <w:lang w:eastAsia="zh-CN"/>
        </w:rPr>
        <w:t xml:space="preserve"> </w:t>
      </w:r>
    </w:p>
    <w:bookmarkEnd w:id="3"/>
    <w:bookmarkEnd w:id="4"/>
    <w:p w:rsidR="003B2FD2" w:rsidRPr="008668C0" w:rsidRDefault="003B2181" w:rsidP="008668C0">
      <w:pPr>
        <w:pStyle w:val="a9"/>
        <w:ind w:left="0" w:right="-270" w:firstLine="360"/>
        <w:contextualSpacing/>
        <w:rPr>
          <w:rFonts w:ascii="Calibri" w:hAnsi="Calibri"/>
          <w:color w:val="000000"/>
          <w:sz w:val="22"/>
          <w:lang w:eastAsia="zh-CN"/>
        </w:rPr>
      </w:pPr>
      <w:r>
        <w:rPr>
          <w:rFonts w:ascii="Calibri" w:hAnsi="Calibri"/>
          <w:color w:val="000000"/>
          <w:sz w:val="22"/>
          <w:lang w:eastAsia="zh-CN"/>
        </w:rPr>
        <w:t xml:space="preserve">Since 2007, </w:t>
      </w:r>
      <w:r w:rsidR="00C56AD6">
        <w:rPr>
          <w:rFonts w:ascii="Calibri" w:hAnsi="Calibri"/>
          <w:color w:val="000000"/>
          <w:sz w:val="22"/>
          <w:lang w:eastAsia="zh-CN"/>
        </w:rPr>
        <w:t xml:space="preserve">I have been serving as a PI </w:t>
      </w:r>
      <w:r w:rsidR="001500F1">
        <w:rPr>
          <w:rFonts w:ascii="Calibri" w:hAnsi="Calibri"/>
          <w:color w:val="000000"/>
          <w:sz w:val="22"/>
          <w:lang w:eastAsia="zh-CN"/>
        </w:rPr>
        <w:t xml:space="preserve">for </w:t>
      </w:r>
      <w:r w:rsidR="001500F1" w:rsidRPr="00B4174D">
        <w:rPr>
          <w:rFonts w:ascii="Calibri" w:hAnsi="Calibri"/>
          <w:b/>
          <w:color w:val="000000"/>
          <w:sz w:val="22"/>
          <w:lang w:eastAsia="zh-CN"/>
        </w:rPr>
        <w:t>eight</w:t>
      </w:r>
      <w:r w:rsidR="001500F1">
        <w:rPr>
          <w:rFonts w:ascii="Calibri" w:hAnsi="Calibri"/>
          <w:color w:val="000000"/>
          <w:sz w:val="22"/>
          <w:lang w:eastAsia="zh-CN"/>
        </w:rPr>
        <w:t xml:space="preserve"> extramural grants and </w:t>
      </w:r>
      <w:r w:rsidR="001500F1" w:rsidRPr="00B4174D">
        <w:rPr>
          <w:rFonts w:ascii="Calibri" w:hAnsi="Calibri"/>
          <w:b/>
          <w:color w:val="000000"/>
          <w:sz w:val="22"/>
          <w:lang w:eastAsia="zh-CN"/>
        </w:rPr>
        <w:t>two</w:t>
      </w:r>
      <w:r w:rsidR="001500F1">
        <w:rPr>
          <w:rFonts w:ascii="Calibri" w:hAnsi="Calibri"/>
          <w:color w:val="000000"/>
          <w:sz w:val="22"/>
          <w:lang w:eastAsia="zh-CN"/>
        </w:rPr>
        <w:t xml:space="preserve"> intramural grants </w:t>
      </w:r>
      <w:r>
        <w:rPr>
          <w:rFonts w:ascii="Calibri" w:hAnsi="Calibri"/>
          <w:color w:val="000000"/>
          <w:sz w:val="22"/>
          <w:lang w:eastAsia="zh-CN"/>
        </w:rPr>
        <w:t xml:space="preserve">and received </w:t>
      </w:r>
      <w:r w:rsidR="001500F1">
        <w:rPr>
          <w:rFonts w:ascii="Calibri" w:hAnsi="Calibri"/>
          <w:color w:val="000000"/>
          <w:sz w:val="22"/>
          <w:lang w:eastAsia="zh-CN"/>
        </w:rPr>
        <w:t xml:space="preserve">a sum of </w:t>
      </w:r>
      <w:r w:rsidR="001500F1" w:rsidRPr="00B4174D">
        <w:rPr>
          <w:rFonts w:ascii="Calibri" w:hAnsi="Calibri"/>
          <w:b/>
          <w:color w:val="000000"/>
          <w:sz w:val="22"/>
          <w:lang w:eastAsia="zh-CN"/>
        </w:rPr>
        <w:t>$</w:t>
      </w:r>
      <w:r w:rsidRPr="00B4174D">
        <w:rPr>
          <w:rFonts w:ascii="Calibri" w:hAnsi="Calibri"/>
          <w:b/>
          <w:color w:val="000000"/>
          <w:sz w:val="22"/>
          <w:lang w:eastAsia="zh-CN"/>
        </w:rPr>
        <w:t>497,674</w:t>
      </w:r>
      <w:r>
        <w:rPr>
          <w:rFonts w:ascii="Calibri" w:hAnsi="Calibri"/>
          <w:color w:val="000000"/>
          <w:sz w:val="22"/>
          <w:lang w:eastAsia="zh-CN"/>
        </w:rPr>
        <w:t xml:space="preserve">; I have been also serving as a </w:t>
      </w:r>
      <w:r w:rsidR="00C56AD6">
        <w:rPr>
          <w:rFonts w:ascii="Calibri" w:hAnsi="Calibri"/>
          <w:color w:val="000000"/>
          <w:sz w:val="22"/>
          <w:lang w:eastAsia="zh-CN"/>
        </w:rPr>
        <w:t xml:space="preserve">co-PI </w:t>
      </w:r>
      <w:r>
        <w:rPr>
          <w:rFonts w:ascii="Calibri" w:hAnsi="Calibri"/>
          <w:color w:val="000000"/>
          <w:sz w:val="22"/>
          <w:lang w:eastAsia="zh-CN"/>
        </w:rPr>
        <w:t xml:space="preserve">for </w:t>
      </w:r>
      <w:r w:rsidRPr="00B4174D">
        <w:rPr>
          <w:rFonts w:ascii="Calibri" w:hAnsi="Calibri"/>
          <w:b/>
          <w:color w:val="000000"/>
          <w:sz w:val="22"/>
          <w:lang w:eastAsia="zh-CN"/>
        </w:rPr>
        <w:t>16</w:t>
      </w:r>
      <w:r>
        <w:rPr>
          <w:rFonts w:ascii="Calibri" w:hAnsi="Calibri"/>
          <w:color w:val="000000"/>
          <w:sz w:val="22"/>
          <w:lang w:eastAsia="zh-CN"/>
        </w:rPr>
        <w:t xml:space="preserve"> extramural grants </w:t>
      </w:r>
      <w:r w:rsidR="00B24DD2">
        <w:rPr>
          <w:rFonts w:ascii="Calibri" w:hAnsi="Calibri"/>
          <w:color w:val="000000"/>
          <w:sz w:val="22"/>
          <w:lang w:eastAsia="zh-CN"/>
        </w:rPr>
        <w:t xml:space="preserve">with total funding of </w:t>
      </w:r>
      <w:r w:rsidR="00B24DD2" w:rsidRPr="00B4174D">
        <w:rPr>
          <w:rFonts w:ascii="Calibri" w:hAnsi="Calibri"/>
          <w:b/>
          <w:color w:val="000000"/>
          <w:sz w:val="22"/>
          <w:lang w:eastAsia="zh-CN"/>
        </w:rPr>
        <w:t>$11,492,725</w:t>
      </w:r>
      <w:r w:rsidR="00B24DD2">
        <w:rPr>
          <w:rFonts w:ascii="Calibri" w:hAnsi="Calibri"/>
          <w:color w:val="000000"/>
          <w:sz w:val="22"/>
          <w:lang w:eastAsia="zh-CN"/>
        </w:rPr>
        <w:t xml:space="preserve"> during 2007-2018. </w:t>
      </w:r>
      <w:r w:rsidR="00876A8E">
        <w:rPr>
          <w:rFonts w:ascii="Calibri" w:hAnsi="Calibri"/>
          <w:color w:val="000000"/>
          <w:sz w:val="22"/>
          <w:lang w:eastAsia="zh-CN"/>
        </w:rPr>
        <w:t xml:space="preserve">I have published </w:t>
      </w:r>
      <w:r w:rsidR="00876A8E" w:rsidRPr="00B4174D">
        <w:rPr>
          <w:rFonts w:ascii="Calibri" w:hAnsi="Calibri"/>
          <w:b/>
          <w:color w:val="000000"/>
          <w:sz w:val="22"/>
          <w:lang w:eastAsia="zh-CN"/>
        </w:rPr>
        <w:t>65</w:t>
      </w:r>
      <w:r w:rsidR="00876A8E">
        <w:rPr>
          <w:rFonts w:ascii="Calibri" w:hAnsi="Calibri"/>
          <w:color w:val="000000"/>
          <w:sz w:val="22"/>
          <w:lang w:eastAsia="zh-CN"/>
        </w:rPr>
        <w:t xml:space="preserve"> </w:t>
      </w:r>
      <w:r w:rsidR="00F938C8">
        <w:rPr>
          <w:rFonts w:ascii="Calibri" w:hAnsi="Calibri"/>
          <w:color w:val="000000"/>
          <w:sz w:val="22"/>
          <w:lang w:eastAsia="zh-CN"/>
        </w:rPr>
        <w:t xml:space="preserve">articles in </w:t>
      </w:r>
      <w:r w:rsidR="00876A8E">
        <w:rPr>
          <w:rFonts w:ascii="Calibri" w:hAnsi="Calibri"/>
          <w:color w:val="000000"/>
          <w:sz w:val="22"/>
          <w:lang w:eastAsia="zh-CN"/>
        </w:rPr>
        <w:t>peer-reviewed journal</w:t>
      </w:r>
      <w:r w:rsidR="00F938C8">
        <w:rPr>
          <w:rFonts w:ascii="Calibri" w:hAnsi="Calibri"/>
          <w:color w:val="000000"/>
          <w:sz w:val="22"/>
          <w:lang w:eastAsia="zh-CN"/>
        </w:rPr>
        <w:t>s</w:t>
      </w:r>
      <w:r w:rsidR="00876A8E">
        <w:rPr>
          <w:rFonts w:ascii="Calibri" w:hAnsi="Calibri"/>
          <w:color w:val="000000"/>
          <w:sz w:val="22"/>
          <w:lang w:eastAsia="zh-CN"/>
        </w:rPr>
        <w:t xml:space="preserve">; </w:t>
      </w:r>
      <w:r w:rsidR="00876A8E" w:rsidRPr="00B4174D">
        <w:rPr>
          <w:rFonts w:ascii="Calibri" w:hAnsi="Calibri"/>
          <w:b/>
          <w:color w:val="000000"/>
          <w:sz w:val="22"/>
          <w:lang w:eastAsia="zh-CN"/>
        </w:rPr>
        <w:t>8</w:t>
      </w:r>
      <w:r w:rsidR="00876A8E">
        <w:rPr>
          <w:rFonts w:ascii="Calibri" w:hAnsi="Calibri"/>
          <w:color w:val="000000"/>
          <w:sz w:val="22"/>
          <w:lang w:eastAsia="zh-CN"/>
        </w:rPr>
        <w:t xml:space="preserve"> articles </w:t>
      </w:r>
      <w:r w:rsidR="00B4174D">
        <w:rPr>
          <w:rFonts w:ascii="Calibri" w:hAnsi="Calibri"/>
          <w:color w:val="000000"/>
          <w:sz w:val="22"/>
          <w:lang w:eastAsia="zh-CN"/>
        </w:rPr>
        <w:t>in</w:t>
      </w:r>
      <w:r w:rsidR="00876A8E">
        <w:rPr>
          <w:rFonts w:ascii="Calibri" w:hAnsi="Calibri"/>
          <w:color w:val="000000"/>
          <w:sz w:val="22"/>
          <w:lang w:eastAsia="zh-CN"/>
        </w:rPr>
        <w:t xml:space="preserve"> </w:t>
      </w:r>
      <w:r w:rsidR="00876A8E" w:rsidRPr="00876A8E">
        <w:rPr>
          <w:rFonts w:ascii="Calibri" w:hAnsi="Calibri"/>
          <w:iCs/>
          <w:color w:val="000000"/>
          <w:sz w:val="22"/>
          <w:lang w:eastAsia="zh-CN"/>
        </w:rPr>
        <w:t>Kansas Agricultural Experiment Station Research Reports</w:t>
      </w:r>
      <w:r w:rsidR="00876A8E">
        <w:rPr>
          <w:rFonts w:ascii="Calibri" w:hAnsi="Calibri"/>
          <w:iCs/>
          <w:color w:val="000000"/>
          <w:sz w:val="22"/>
          <w:lang w:eastAsia="zh-CN"/>
        </w:rPr>
        <w:t xml:space="preserve">, and </w:t>
      </w:r>
      <w:r w:rsidR="00B4174D" w:rsidRPr="00B4174D">
        <w:rPr>
          <w:rFonts w:ascii="Calibri" w:hAnsi="Calibri"/>
          <w:b/>
          <w:iCs/>
          <w:color w:val="000000"/>
          <w:sz w:val="22"/>
          <w:lang w:eastAsia="zh-CN"/>
        </w:rPr>
        <w:t>124</w:t>
      </w:r>
      <w:r w:rsidR="00B4174D">
        <w:rPr>
          <w:rFonts w:ascii="Calibri" w:hAnsi="Calibri"/>
          <w:iCs/>
          <w:color w:val="000000"/>
          <w:sz w:val="22"/>
          <w:lang w:eastAsia="zh-CN"/>
        </w:rPr>
        <w:t xml:space="preserve"> oral or poster presentations in national or international conferences, and I am </w:t>
      </w:r>
      <w:r w:rsidR="00B4174D">
        <w:rPr>
          <w:rFonts w:ascii="Calibri" w:hAnsi="Calibri"/>
          <w:color w:val="000000"/>
          <w:sz w:val="22"/>
          <w:lang w:eastAsia="zh-CN"/>
        </w:rPr>
        <w:t xml:space="preserve">an invited/guest speaker of </w:t>
      </w:r>
      <w:r w:rsidR="00B4174D" w:rsidRPr="00B4174D">
        <w:rPr>
          <w:rFonts w:ascii="Calibri" w:hAnsi="Calibri"/>
          <w:b/>
          <w:color w:val="000000"/>
          <w:sz w:val="22"/>
          <w:lang w:eastAsia="zh-CN"/>
        </w:rPr>
        <w:t>27</w:t>
      </w:r>
      <w:r w:rsidR="00B4174D">
        <w:rPr>
          <w:rFonts w:ascii="Calibri" w:hAnsi="Calibri"/>
          <w:color w:val="000000"/>
          <w:sz w:val="22"/>
          <w:lang w:eastAsia="zh-CN"/>
        </w:rPr>
        <w:t xml:space="preserve"> seminars/workshops/symposia, </w:t>
      </w:r>
      <w:r w:rsidR="00B4174D">
        <w:rPr>
          <w:rFonts w:ascii="Calibri" w:hAnsi="Calibri"/>
          <w:iCs/>
          <w:color w:val="000000"/>
          <w:sz w:val="22"/>
          <w:lang w:eastAsia="zh-CN"/>
        </w:rPr>
        <w:t>during</w:t>
      </w:r>
      <w:r w:rsidR="00B24DD2" w:rsidRPr="00876A8E">
        <w:rPr>
          <w:rFonts w:ascii="Calibri" w:hAnsi="Calibri"/>
          <w:color w:val="000000"/>
          <w:sz w:val="22"/>
          <w:lang w:eastAsia="zh-CN"/>
        </w:rPr>
        <w:t xml:space="preserve"> the same period of time. </w:t>
      </w:r>
      <w:bookmarkStart w:id="5" w:name="OLE_LINK43"/>
      <w:bookmarkStart w:id="6" w:name="OLE_LINK44"/>
      <w:bookmarkStart w:id="7" w:name="_GoBack"/>
      <w:bookmarkEnd w:id="7"/>
      <w:r w:rsidR="0065461A">
        <w:rPr>
          <w:rFonts w:ascii="Calibri" w:hAnsi="Calibri"/>
          <w:color w:val="000000"/>
          <w:sz w:val="22"/>
          <w:lang w:eastAsia="zh-CN"/>
        </w:rPr>
        <w:t xml:space="preserve"> </w:t>
      </w:r>
      <w:bookmarkEnd w:id="5"/>
      <w:bookmarkEnd w:id="6"/>
    </w:p>
    <w:sectPr w:rsidR="003B2FD2" w:rsidRPr="008668C0" w:rsidSect="007231A7">
      <w:type w:val="continuous"/>
      <w:pgSz w:w="12240" w:h="15840" w:code="1"/>
      <w:pgMar w:top="1440" w:right="1440" w:bottom="1440" w:left="1440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5D0" w:rsidRDefault="00B035D0" w:rsidP="00567394">
      <w:pPr>
        <w:spacing w:after="0" w:line="240" w:lineRule="auto"/>
      </w:pPr>
      <w:r>
        <w:separator/>
      </w:r>
    </w:p>
  </w:endnote>
  <w:endnote w:type="continuationSeparator" w:id="0">
    <w:p w:rsidR="00B035D0" w:rsidRDefault="00B035D0" w:rsidP="0056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E8C" w:rsidRDefault="00CF2E8C">
    <w:pPr>
      <w:pStyle w:val="a4"/>
    </w:pPr>
    <w:r>
      <w:t>Bai CV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668C0">
      <w:rPr>
        <w:noProof/>
      </w:rPr>
      <w:t>1</w:t>
    </w:r>
    <w:r>
      <w:rPr>
        <w:noProof/>
      </w:rPr>
      <w:fldChar w:fldCharType="end"/>
    </w:r>
  </w:p>
  <w:p w:rsidR="00CF2E8C" w:rsidRPr="004A013D" w:rsidRDefault="00CF2E8C" w:rsidP="004A01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5D0" w:rsidRDefault="00B035D0" w:rsidP="00567394">
      <w:pPr>
        <w:spacing w:after="0" w:line="240" w:lineRule="auto"/>
      </w:pPr>
      <w:r>
        <w:separator/>
      </w:r>
    </w:p>
  </w:footnote>
  <w:footnote w:type="continuationSeparator" w:id="0">
    <w:p w:rsidR="00B035D0" w:rsidRDefault="00B035D0" w:rsidP="00567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CC5"/>
    <w:multiLevelType w:val="hybridMultilevel"/>
    <w:tmpl w:val="19B828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A4419"/>
    <w:multiLevelType w:val="multilevel"/>
    <w:tmpl w:val="771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35246"/>
    <w:multiLevelType w:val="hybridMultilevel"/>
    <w:tmpl w:val="06BCC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523AC"/>
    <w:multiLevelType w:val="hybridMultilevel"/>
    <w:tmpl w:val="1C72C682"/>
    <w:lvl w:ilvl="0" w:tplc="DDCECA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  <w:i w:val="0"/>
        <w:iCs w:val="0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96A56"/>
    <w:multiLevelType w:val="hybridMultilevel"/>
    <w:tmpl w:val="A80667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42061E"/>
    <w:multiLevelType w:val="hybridMultilevel"/>
    <w:tmpl w:val="942860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958B9"/>
    <w:multiLevelType w:val="hybridMultilevel"/>
    <w:tmpl w:val="BC42E696"/>
    <w:lvl w:ilvl="0" w:tplc="8976E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138255A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71128"/>
    <w:multiLevelType w:val="hybridMultilevel"/>
    <w:tmpl w:val="BA3896F2"/>
    <w:lvl w:ilvl="0" w:tplc="A4A0F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23929"/>
    <w:multiLevelType w:val="hybridMultilevel"/>
    <w:tmpl w:val="8EE6B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E5025"/>
    <w:multiLevelType w:val="hybridMultilevel"/>
    <w:tmpl w:val="8002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D7AD0"/>
    <w:multiLevelType w:val="hybridMultilevel"/>
    <w:tmpl w:val="9A260836"/>
    <w:lvl w:ilvl="0" w:tplc="A1C82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F56DE"/>
    <w:multiLevelType w:val="hybridMultilevel"/>
    <w:tmpl w:val="1C88F746"/>
    <w:lvl w:ilvl="0" w:tplc="1FF0A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52DD3"/>
    <w:multiLevelType w:val="hybridMultilevel"/>
    <w:tmpl w:val="4DC0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A6C3C"/>
    <w:multiLevelType w:val="multilevel"/>
    <w:tmpl w:val="0654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629FE"/>
    <w:multiLevelType w:val="hybridMultilevel"/>
    <w:tmpl w:val="541E7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63BCC"/>
    <w:multiLevelType w:val="hybridMultilevel"/>
    <w:tmpl w:val="AFF6D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E479F"/>
    <w:multiLevelType w:val="hybridMultilevel"/>
    <w:tmpl w:val="5A201A80"/>
    <w:lvl w:ilvl="0" w:tplc="0E704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E571C"/>
    <w:multiLevelType w:val="hybridMultilevel"/>
    <w:tmpl w:val="2954D2C2"/>
    <w:lvl w:ilvl="0" w:tplc="393624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95901"/>
    <w:multiLevelType w:val="hybridMultilevel"/>
    <w:tmpl w:val="A8066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94A20"/>
    <w:multiLevelType w:val="hybridMultilevel"/>
    <w:tmpl w:val="2F704FC4"/>
    <w:lvl w:ilvl="0" w:tplc="3AA4F042">
      <w:start w:val="1"/>
      <w:numFmt w:val="decimal"/>
      <w:lvlText w:val="%1."/>
      <w:lvlJc w:val="left"/>
      <w:pPr>
        <w:ind w:left="360" w:hanging="360"/>
      </w:pPr>
    </w:lvl>
    <w:lvl w:ilvl="1" w:tplc="DD303C7E">
      <w:start w:val="3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EB4626"/>
    <w:multiLevelType w:val="hybridMultilevel"/>
    <w:tmpl w:val="E8BE75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7528C2"/>
    <w:multiLevelType w:val="hybridMultilevel"/>
    <w:tmpl w:val="0666C368"/>
    <w:lvl w:ilvl="0" w:tplc="026E987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01FA0"/>
    <w:multiLevelType w:val="hybridMultilevel"/>
    <w:tmpl w:val="09AECD42"/>
    <w:lvl w:ilvl="0" w:tplc="ACAA8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20364"/>
    <w:multiLevelType w:val="hybridMultilevel"/>
    <w:tmpl w:val="6D1C4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B136D"/>
    <w:multiLevelType w:val="hybridMultilevel"/>
    <w:tmpl w:val="FD2E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D601A"/>
    <w:multiLevelType w:val="hybridMultilevel"/>
    <w:tmpl w:val="090A1D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4D9645BD"/>
    <w:multiLevelType w:val="hybridMultilevel"/>
    <w:tmpl w:val="639CE418"/>
    <w:lvl w:ilvl="0" w:tplc="18E8F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1">
      <w:start w:val="1"/>
      <w:numFmt w:val="decimal"/>
      <w:lvlText w:val="%2)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526D74"/>
    <w:multiLevelType w:val="hybridMultilevel"/>
    <w:tmpl w:val="A74ED4A8"/>
    <w:lvl w:ilvl="0" w:tplc="67A24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837886"/>
    <w:multiLevelType w:val="hybridMultilevel"/>
    <w:tmpl w:val="7F208156"/>
    <w:lvl w:ilvl="0" w:tplc="8A52E6B6">
      <w:start w:val="1"/>
      <w:numFmt w:val="decimal"/>
      <w:pStyle w:val="EndNoteBibliography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D6851"/>
    <w:multiLevelType w:val="hybridMultilevel"/>
    <w:tmpl w:val="894465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163381"/>
    <w:multiLevelType w:val="hybridMultilevel"/>
    <w:tmpl w:val="2AC2A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B44FB5"/>
    <w:multiLevelType w:val="multilevel"/>
    <w:tmpl w:val="1602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1A5CEA"/>
    <w:multiLevelType w:val="hybridMultilevel"/>
    <w:tmpl w:val="86D8B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DF6787"/>
    <w:multiLevelType w:val="hybridMultilevel"/>
    <w:tmpl w:val="CDC2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613C2F"/>
    <w:multiLevelType w:val="hybridMultilevel"/>
    <w:tmpl w:val="BA3896F2"/>
    <w:lvl w:ilvl="0" w:tplc="A4A0F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53F84"/>
    <w:multiLevelType w:val="hybridMultilevel"/>
    <w:tmpl w:val="D5466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26351"/>
    <w:multiLevelType w:val="hybridMultilevel"/>
    <w:tmpl w:val="CCF20FFC"/>
    <w:lvl w:ilvl="0" w:tplc="D4266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167758"/>
    <w:multiLevelType w:val="hybridMultilevel"/>
    <w:tmpl w:val="981C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A0B45"/>
    <w:multiLevelType w:val="hybridMultilevel"/>
    <w:tmpl w:val="32C0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D2C16"/>
    <w:multiLevelType w:val="hybridMultilevel"/>
    <w:tmpl w:val="06AC4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75D9F"/>
    <w:multiLevelType w:val="multilevel"/>
    <w:tmpl w:val="A96A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F518B4"/>
    <w:multiLevelType w:val="hybridMultilevel"/>
    <w:tmpl w:val="DB56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3E4FAE"/>
    <w:multiLevelType w:val="hybridMultilevel"/>
    <w:tmpl w:val="A05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979CB"/>
    <w:multiLevelType w:val="hybridMultilevel"/>
    <w:tmpl w:val="5754B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F6671A"/>
    <w:multiLevelType w:val="hybridMultilevel"/>
    <w:tmpl w:val="9F9CC918"/>
    <w:lvl w:ilvl="0" w:tplc="D45C8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6"/>
  </w:num>
  <w:num w:numId="4">
    <w:abstractNumId w:val="37"/>
  </w:num>
  <w:num w:numId="5">
    <w:abstractNumId w:val="21"/>
  </w:num>
  <w:num w:numId="6">
    <w:abstractNumId w:val="18"/>
  </w:num>
  <w:num w:numId="7">
    <w:abstractNumId w:val="5"/>
  </w:num>
  <w:num w:numId="8">
    <w:abstractNumId w:val="4"/>
  </w:num>
  <w:num w:numId="9">
    <w:abstractNumId w:val="31"/>
  </w:num>
  <w:num w:numId="10">
    <w:abstractNumId w:val="11"/>
  </w:num>
  <w:num w:numId="11">
    <w:abstractNumId w:val="7"/>
  </w:num>
  <w:num w:numId="12">
    <w:abstractNumId w:val="32"/>
  </w:num>
  <w:num w:numId="13">
    <w:abstractNumId w:val="15"/>
  </w:num>
  <w:num w:numId="14">
    <w:abstractNumId w:val="34"/>
  </w:num>
  <w:num w:numId="15">
    <w:abstractNumId w:val="28"/>
  </w:num>
  <w:num w:numId="16">
    <w:abstractNumId w:val="10"/>
  </w:num>
  <w:num w:numId="17">
    <w:abstractNumId w:val="44"/>
  </w:num>
  <w:num w:numId="18">
    <w:abstractNumId w:val="29"/>
  </w:num>
  <w:num w:numId="19">
    <w:abstractNumId w:val="35"/>
  </w:num>
  <w:num w:numId="20">
    <w:abstractNumId w:val="3"/>
  </w:num>
  <w:num w:numId="21">
    <w:abstractNumId w:val="16"/>
  </w:num>
  <w:num w:numId="22">
    <w:abstractNumId w:val="30"/>
  </w:num>
  <w:num w:numId="23">
    <w:abstractNumId w:val="19"/>
  </w:num>
  <w:num w:numId="24">
    <w:abstractNumId w:val="27"/>
  </w:num>
  <w:num w:numId="25">
    <w:abstractNumId w:val="26"/>
  </w:num>
  <w:num w:numId="26">
    <w:abstractNumId w:val="36"/>
  </w:num>
  <w:num w:numId="27">
    <w:abstractNumId w:val="22"/>
  </w:num>
  <w:num w:numId="28">
    <w:abstractNumId w:val="1"/>
  </w:num>
  <w:num w:numId="29">
    <w:abstractNumId w:val="40"/>
  </w:num>
  <w:num w:numId="30">
    <w:abstractNumId w:val="13"/>
  </w:num>
  <w:num w:numId="31">
    <w:abstractNumId w:val="28"/>
    <w:lvlOverride w:ilvl="0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</w:num>
  <w:num w:numId="34">
    <w:abstractNumId w:val="28"/>
    <w:lvlOverride w:ilvl="0">
      <w:startOverride w:val="1"/>
    </w:lvlOverride>
  </w:num>
  <w:num w:numId="35">
    <w:abstractNumId w:val="23"/>
  </w:num>
  <w:num w:numId="36">
    <w:abstractNumId w:val="28"/>
    <w:lvlOverride w:ilvl="0">
      <w:startOverride w:val="1"/>
    </w:lvlOverride>
  </w:num>
  <w:num w:numId="37">
    <w:abstractNumId w:val="0"/>
  </w:num>
  <w:num w:numId="38">
    <w:abstractNumId w:val="39"/>
  </w:num>
  <w:num w:numId="39">
    <w:abstractNumId w:val="12"/>
  </w:num>
  <w:num w:numId="40">
    <w:abstractNumId w:val="42"/>
  </w:num>
  <w:num w:numId="41">
    <w:abstractNumId w:val="25"/>
  </w:num>
  <w:num w:numId="42">
    <w:abstractNumId w:val="9"/>
  </w:num>
  <w:num w:numId="43">
    <w:abstractNumId w:val="33"/>
  </w:num>
  <w:num w:numId="44">
    <w:abstractNumId w:val="20"/>
  </w:num>
  <w:num w:numId="45">
    <w:abstractNumId w:val="43"/>
  </w:num>
  <w:num w:numId="46">
    <w:abstractNumId w:val="41"/>
  </w:num>
  <w:num w:numId="47">
    <w:abstractNumId w:val="38"/>
  </w:num>
  <w:num w:numId="48">
    <w:abstractNumId w:val="1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efaultTabStop w:val="57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70"/>
    <w:rsid w:val="00000F13"/>
    <w:rsid w:val="0001026E"/>
    <w:rsid w:val="000122E4"/>
    <w:rsid w:val="0001451F"/>
    <w:rsid w:val="00015BE6"/>
    <w:rsid w:val="00025391"/>
    <w:rsid w:val="00030DA3"/>
    <w:rsid w:val="00032212"/>
    <w:rsid w:val="00041722"/>
    <w:rsid w:val="000417AE"/>
    <w:rsid w:val="00053145"/>
    <w:rsid w:val="00053AD2"/>
    <w:rsid w:val="0006029B"/>
    <w:rsid w:val="000604C7"/>
    <w:rsid w:val="00062570"/>
    <w:rsid w:val="00062BEC"/>
    <w:rsid w:val="00070CCA"/>
    <w:rsid w:val="000734AD"/>
    <w:rsid w:val="000826B1"/>
    <w:rsid w:val="00083663"/>
    <w:rsid w:val="00091FFE"/>
    <w:rsid w:val="00092A60"/>
    <w:rsid w:val="00092B72"/>
    <w:rsid w:val="000931A5"/>
    <w:rsid w:val="00097B10"/>
    <w:rsid w:val="000A0085"/>
    <w:rsid w:val="000A6503"/>
    <w:rsid w:val="000A6ABF"/>
    <w:rsid w:val="000A74A3"/>
    <w:rsid w:val="000B19C1"/>
    <w:rsid w:val="000B42CB"/>
    <w:rsid w:val="000B58E0"/>
    <w:rsid w:val="000D50AE"/>
    <w:rsid w:val="000D520E"/>
    <w:rsid w:val="000D7D82"/>
    <w:rsid w:val="000E2069"/>
    <w:rsid w:val="000F3327"/>
    <w:rsid w:val="000F4045"/>
    <w:rsid w:val="001015D0"/>
    <w:rsid w:val="00104E0E"/>
    <w:rsid w:val="00115114"/>
    <w:rsid w:val="001166DD"/>
    <w:rsid w:val="00127018"/>
    <w:rsid w:val="00135641"/>
    <w:rsid w:val="00137EB9"/>
    <w:rsid w:val="00144DCE"/>
    <w:rsid w:val="00147143"/>
    <w:rsid w:val="001477FA"/>
    <w:rsid w:val="001500F1"/>
    <w:rsid w:val="001507EE"/>
    <w:rsid w:val="001511B2"/>
    <w:rsid w:val="00163BA3"/>
    <w:rsid w:val="0016620E"/>
    <w:rsid w:val="00184245"/>
    <w:rsid w:val="00190D75"/>
    <w:rsid w:val="00192ECD"/>
    <w:rsid w:val="001946B2"/>
    <w:rsid w:val="00194C9B"/>
    <w:rsid w:val="00195DBD"/>
    <w:rsid w:val="00197E24"/>
    <w:rsid w:val="001A03E4"/>
    <w:rsid w:val="001A5F76"/>
    <w:rsid w:val="001A6204"/>
    <w:rsid w:val="001A6A23"/>
    <w:rsid w:val="001A70F0"/>
    <w:rsid w:val="001B35E8"/>
    <w:rsid w:val="001B533D"/>
    <w:rsid w:val="001D4599"/>
    <w:rsid w:val="001E7C66"/>
    <w:rsid w:val="001F1B2F"/>
    <w:rsid w:val="001F5498"/>
    <w:rsid w:val="00200E60"/>
    <w:rsid w:val="00201F3B"/>
    <w:rsid w:val="002033CC"/>
    <w:rsid w:val="00210EE4"/>
    <w:rsid w:val="002140F3"/>
    <w:rsid w:val="00222E26"/>
    <w:rsid w:val="00223CEE"/>
    <w:rsid w:val="00227E8B"/>
    <w:rsid w:val="00234B6F"/>
    <w:rsid w:val="00234DD7"/>
    <w:rsid w:val="00235189"/>
    <w:rsid w:val="00235E0D"/>
    <w:rsid w:val="0024069E"/>
    <w:rsid w:val="00253A8B"/>
    <w:rsid w:val="00256C41"/>
    <w:rsid w:val="002625B3"/>
    <w:rsid w:val="00274551"/>
    <w:rsid w:val="0027746A"/>
    <w:rsid w:val="0027795D"/>
    <w:rsid w:val="00281875"/>
    <w:rsid w:val="00282388"/>
    <w:rsid w:val="00284C2A"/>
    <w:rsid w:val="00297791"/>
    <w:rsid w:val="002A077E"/>
    <w:rsid w:val="002A0F98"/>
    <w:rsid w:val="002A3238"/>
    <w:rsid w:val="002A3505"/>
    <w:rsid w:val="002B244C"/>
    <w:rsid w:val="002B3648"/>
    <w:rsid w:val="002B3EC6"/>
    <w:rsid w:val="002B5A1B"/>
    <w:rsid w:val="002B68B1"/>
    <w:rsid w:val="002C4B0F"/>
    <w:rsid w:val="002D13AF"/>
    <w:rsid w:val="002D2E4B"/>
    <w:rsid w:val="002D5624"/>
    <w:rsid w:val="002D58C2"/>
    <w:rsid w:val="002E40CA"/>
    <w:rsid w:val="002E59BB"/>
    <w:rsid w:val="002F0D87"/>
    <w:rsid w:val="002F1925"/>
    <w:rsid w:val="002F46DB"/>
    <w:rsid w:val="00304319"/>
    <w:rsid w:val="00313E94"/>
    <w:rsid w:val="0031458F"/>
    <w:rsid w:val="00322B64"/>
    <w:rsid w:val="00335245"/>
    <w:rsid w:val="003436BD"/>
    <w:rsid w:val="00346841"/>
    <w:rsid w:val="00346AC1"/>
    <w:rsid w:val="003558A8"/>
    <w:rsid w:val="00355FEC"/>
    <w:rsid w:val="003649E0"/>
    <w:rsid w:val="0037003E"/>
    <w:rsid w:val="00372678"/>
    <w:rsid w:val="0037344E"/>
    <w:rsid w:val="00383354"/>
    <w:rsid w:val="003844F2"/>
    <w:rsid w:val="00384EDC"/>
    <w:rsid w:val="00387918"/>
    <w:rsid w:val="00391FD1"/>
    <w:rsid w:val="00394356"/>
    <w:rsid w:val="00396D08"/>
    <w:rsid w:val="003A0491"/>
    <w:rsid w:val="003A2FD9"/>
    <w:rsid w:val="003B2181"/>
    <w:rsid w:val="003B2FD2"/>
    <w:rsid w:val="003C0462"/>
    <w:rsid w:val="003C6510"/>
    <w:rsid w:val="003C7C89"/>
    <w:rsid w:val="003D079E"/>
    <w:rsid w:val="003D0F2A"/>
    <w:rsid w:val="003D6933"/>
    <w:rsid w:val="003E43BF"/>
    <w:rsid w:val="003F4D63"/>
    <w:rsid w:val="004022CB"/>
    <w:rsid w:val="0042375A"/>
    <w:rsid w:val="00423C50"/>
    <w:rsid w:val="00426A7B"/>
    <w:rsid w:val="004308E7"/>
    <w:rsid w:val="00431335"/>
    <w:rsid w:val="0044051C"/>
    <w:rsid w:val="00442BA8"/>
    <w:rsid w:val="004430C9"/>
    <w:rsid w:val="0044490F"/>
    <w:rsid w:val="0046348E"/>
    <w:rsid w:val="00466E07"/>
    <w:rsid w:val="00474911"/>
    <w:rsid w:val="004757C2"/>
    <w:rsid w:val="00475A11"/>
    <w:rsid w:val="004763B2"/>
    <w:rsid w:val="00481BE7"/>
    <w:rsid w:val="00486695"/>
    <w:rsid w:val="00487A7C"/>
    <w:rsid w:val="004916D6"/>
    <w:rsid w:val="0049793B"/>
    <w:rsid w:val="004A013D"/>
    <w:rsid w:val="004A38C3"/>
    <w:rsid w:val="004A404D"/>
    <w:rsid w:val="004C2036"/>
    <w:rsid w:val="004C31BF"/>
    <w:rsid w:val="004D0EC0"/>
    <w:rsid w:val="004D4E58"/>
    <w:rsid w:val="004D7695"/>
    <w:rsid w:val="004F1884"/>
    <w:rsid w:val="004F2619"/>
    <w:rsid w:val="005104A7"/>
    <w:rsid w:val="00515124"/>
    <w:rsid w:val="0052002A"/>
    <w:rsid w:val="00530171"/>
    <w:rsid w:val="005301F3"/>
    <w:rsid w:val="005446F9"/>
    <w:rsid w:val="005463F7"/>
    <w:rsid w:val="00551784"/>
    <w:rsid w:val="00556F28"/>
    <w:rsid w:val="005571B9"/>
    <w:rsid w:val="00563E57"/>
    <w:rsid w:val="00567394"/>
    <w:rsid w:val="00572A1D"/>
    <w:rsid w:val="00581807"/>
    <w:rsid w:val="00583585"/>
    <w:rsid w:val="00594422"/>
    <w:rsid w:val="00594E72"/>
    <w:rsid w:val="005A3534"/>
    <w:rsid w:val="005A3E6D"/>
    <w:rsid w:val="005A4776"/>
    <w:rsid w:val="005B1896"/>
    <w:rsid w:val="005B2C34"/>
    <w:rsid w:val="005B3673"/>
    <w:rsid w:val="005B7311"/>
    <w:rsid w:val="005C2B39"/>
    <w:rsid w:val="005C491E"/>
    <w:rsid w:val="005C5647"/>
    <w:rsid w:val="005C7B93"/>
    <w:rsid w:val="005D16B9"/>
    <w:rsid w:val="005D2B36"/>
    <w:rsid w:val="005D5EC6"/>
    <w:rsid w:val="005E1586"/>
    <w:rsid w:val="005F2346"/>
    <w:rsid w:val="005F359B"/>
    <w:rsid w:val="005F5D1B"/>
    <w:rsid w:val="006025AF"/>
    <w:rsid w:val="00603C4C"/>
    <w:rsid w:val="00611DDD"/>
    <w:rsid w:val="00620742"/>
    <w:rsid w:val="00621BB5"/>
    <w:rsid w:val="0062372C"/>
    <w:rsid w:val="006262AD"/>
    <w:rsid w:val="00626C5A"/>
    <w:rsid w:val="00626FAF"/>
    <w:rsid w:val="00635B4E"/>
    <w:rsid w:val="006376B8"/>
    <w:rsid w:val="00642182"/>
    <w:rsid w:val="006449F5"/>
    <w:rsid w:val="00652772"/>
    <w:rsid w:val="006531AB"/>
    <w:rsid w:val="0065461A"/>
    <w:rsid w:val="00666ACF"/>
    <w:rsid w:val="00666CF9"/>
    <w:rsid w:val="0067297A"/>
    <w:rsid w:val="00673EF1"/>
    <w:rsid w:val="006744A8"/>
    <w:rsid w:val="00681CB3"/>
    <w:rsid w:val="006832DB"/>
    <w:rsid w:val="00684865"/>
    <w:rsid w:val="00686A8A"/>
    <w:rsid w:val="00690030"/>
    <w:rsid w:val="00691E5E"/>
    <w:rsid w:val="006A23E3"/>
    <w:rsid w:val="006A4014"/>
    <w:rsid w:val="006A440E"/>
    <w:rsid w:val="006B5155"/>
    <w:rsid w:val="006C0EC4"/>
    <w:rsid w:val="006C4DD3"/>
    <w:rsid w:val="006D15CB"/>
    <w:rsid w:val="006D2F61"/>
    <w:rsid w:val="006D4F75"/>
    <w:rsid w:val="006E622C"/>
    <w:rsid w:val="006F39EE"/>
    <w:rsid w:val="007031F4"/>
    <w:rsid w:val="00710939"/>
    <w:rsid w:val="007141D0"/>
    <w:rsid w:val="00714E44"/>
    <w:rsid w:val="00716EDA"/>
    <w:rsid w:val="007231A7"/>
    <w:rsid w:val="00725AA5"/>
    <w:rsid w:val="00732C1C"/>
    <w:rsid w:val="007343EE"/>
    <w:rsid w:val="00735B7E"/>
    <w:rsid w:val="00736989"/>
    <w:rsid w:val="00736F94"/>
    <w:rsid w:val="007378A8"/>
    <w:rsid w:val="00737DD4"/>
    <w:rsid w:val="0074208A"/>
    <w:rsid w:val="00751ECE"/>
    <w:rsid w:val="00756F9F"/>
    <w:rsid w:val="00757D7A"/>
    <w:rsid w:val="007627B9"/>
    <w:rsid w:val="007677C1"/>
    <w:rsid w:val="0077157C"/>
    <w:rsid w:val="007737F1"/>
    <w:rsid w:val="00777DD6"/>
    <w:rsid w:val="00781D72"/>
    <w:rsid w:val="00787DC6"/>
    <w:rsid w:val="007902BC"/>
    <w:rsid w:val="00792A27"/>
    <w:rsid w:val="00792B15"/>
    <w:rsid w:val="007943A6"/>
    <w:rsid w:val="0079573B"/>
    <w:rsid w:val="007B557D"/>
    <w:rsid w:val="007C064A"/>
    <w:rsid w:val="007C5220"/>
    <w:rsid w:val="007D26F5"/>
    <w:rsid w:val="007E1766"/>
    <w:rsid w:val="007E4A44"/>
    <w:rsid w:val="00800955"/>
    <w:rsid w:val="008019D9"/>
    <w:rsid w:val="00816035"/>
    <w:rsid w:val="00817C1B"/>
    <w:rsid w:val="00823049"/>
    <w:rsid w:val="008272DF"/>
    <w:rsid w:val="008312B6"/>
    <w:rsid w:val="00832115"/>
    <w:rsid w:val="00834153"/>
    <w:rsid w:val="008344B6"/>
    <w:rsid w:val="00840C92"/>
    <w:rsid w:val="00840E53"/>
    <w:rsid w:val="0084464A"/>
    <w:rsid w:val="00845B7A"/>
    <w:rsid w:val="00847901"/>
    <w:rsid w:val="00850003"/>
    <w:rsid w:val="00853E08"/>
    <w:rsid w:val="008634B0"/>
    <w:rsid w:val="0086388A"/>
    <w:rsid w:val="0086512D"/>
    <w:rsid w:val="008668C0"/>
    <w:rsid w:val="00872C03"/>
    <w:rsid w:val="00874572"/>
    <w:rsid w:val="008767AD"/>
    <w:rsid w:val="00876A8E"/>
    <w:rsid w:val="00881761"/>
    <w:rsid w:val="008831B6"/>
    <w:rsid w:val="00883357"/>
    <w:rsid w:val="008850A8"/>
    <w:rsid w:val="00885485"/>
    <w:rsid w:val="00890860"/>
    <w:rsid w:val="008910F7"/>
    <w:rsid w:val="008936BA"/>
    <w:rsid w:val="00897FA4"/>
    <w:rsid w:val="008A0BF2"/>
    <w:rsid w:val="008A25DA"/>
    <w:rsid w:val="008B5F05"/>
    <w:rsid w:val="008C5E9B"/>
    <w:rsid w:val="008D3621"/>
    <w:rsid w:val="008D3D37"/>
    <w:rsid w:val="008D4632"/>
    <w:rsid w:val="008D562E"/>
    <w:rsid w:val="008F0869"/>
    <w:rsid w:val="008F0DFF"/>
    <w:rsid w:val="008F4B0A"/>
    <w:rsid w:val="00902944"/>
    <w:rsid w:val="009043E3"/>
    <w:rsid w:val="00904FAF"/>
    <w:rsid w:val="00906189"/>
    <w:rsid w:val="0091003E"/>
    <w:rsid w:val="00911F11"/>
    <w:rsid w:val="00912A03"/>
    <w:rsid w:val="00931A78"/>
    <w:rsid w:val="009340FD"/>
    <w:rsid w:val="0093542F"/>
    <w:rsid w:val="0095073F"/>
    <w:rsid w:val="00951FD9"/>
    <w:rsid w:val="0095426E"/>
    <w:rsid w:val="00957A0B"/>
    <w:rsid w:val="00961F56"/>
    <w:rsid w:val="0096212C"/>
    <w:rsid w:val="00963153"/>
    <w:rsid w:val="00964C83"/>
    <w:rsid w:val="00966512"/>
    <w:rsid w:val="009717CF"/>
    <w:rsid w:val="00972810"/>
    <w:rsid w:val="00975CBD"/>
    <w:rsid w:val="00977F75"/>
    <w:rsid w:val="009935B7"/>
    <w:rsid w:val="009A0E13"/>
    <w:rsid w:val="009A6280"/>
    <w:rsid w:val="009A7643"/>
    <w:rsid w:val="009B168B"/>
    <w:rsid w:val="009B2138"/>
    <w:rsid w:val="009B2A92"/>
    <w:rsid w:val="009C03C2"/>
    <w:rsid w:val="009C3FE4"/>
    <w:rsid w:val="009C730D"/>
    <w:rsid w:val="009D4D99"/>
    <w:rsid w:val="009E041E"/>
    <w:rsid w:val="009E2752"/>
    <w:rsid w:val="009E4617"/>
    <w:rsid w:val="009E488E"/>
    <w:rsid w:val="009E6660"/>
    <w:rsid w:val="009F2E1F"/>
    <w:rsid w:val="00A046FF"/>
    <w:rsid w:val="00A1779C"/>
    <w:rsid w:val="00A20764"/>
    <w:rsid w:val="00A256B2"/>
    <w:rsid w:val="00A25A26"/>
    <w:rsid w:val="00A44129"/>
    <w:rsid w:val="00A4647C"/>
    <w:rsid w:val="00A47403"/>
    <w:rsid w:val="00A53089"/>
    <w:rsid w:val="00A67AF8"/>
    <w:rsid w:val="00A70B93"/>
    <w:rsid w:val="00A72710"/>
    <w:rsid w:val="00A812D3"/>
    <w:rsid w:val="00A84F94"/>
    <w:rsid w:val="00A85A14"/>
    <w:rsid w:val="00A85ADF"/>
    <w:rsid w:val="00A92A4E"/>
    <w:rsid w:val="00A9683A"/>
    <w:rsid w:val="00AA1DAF"/>
    <w:rsid w:val="00AB09BC"/>
    <w:rsid w:val="00AF20E8"/>
    <w:rsid w:val="00B035D0"/>
    <w:rsid w:val="00B052D0"/>
    <w:rsid w:val="00B05FAE"/>
    <w:rsid w:val="00B06922"/>
    <w:rsid w:val="00B20462"/>
    <w:rsid w:val="00B24DD2"/>
    <w:rsid w:val="00B24E39"/>
    <w:rsid w:val="00B27BB4"/>
    <w:rsid w:val="00B27CB2"/>
    <w:rsid w:val="00B300E0"/>
    <w:rsid w:val="00B309FF"/>
    <w:rsid w:val="00B4174D"/>
    <w:rsid w:val="00B421F5"/>
    <w:rsid w:val="00B46C40"/>
    <w:rsid w:val="00B477AE"/>
    <w:rsid w:val="00B6399B"/>
    <w:rsid w:val="00B64A1F"/>
    <w:rsid w:val="00B64D07"/>
    <w:rsid w:val="00B67ADC"/>
    <w:rsid w:val="00B73072"/>
    <w:rsid w:val="00B86EB5"/>
    <w:rsid w:val="00B87174"/>
    <w:rsid w:val="00B90DC2"/>
    <w:rsid w:val="00B935BA"/>
    <w:rsid w:val="00B968F3"/>
    <w:rsid w:val="00BA10B5"/>
    <w:rsid w:val="00BA52D6"/>
    <w:rsid w:val="00BC34F6"/>
    <w:rsid w:val="00BC4EE6"/>
    <w:rsid w:val="00BC51DC"/>
    <w:rsid w:val="00BD0419"/>
    <w:rsid w:val="00BD0D4F"/>
    <w:rsid w:val="00BD5458"/>
    <w:rsid w:val="00BD5EAE"/>
    <w:rsid w:val="00BE5268"/>
    <w:rsid w:val="00BE5B48"/>
    <w:rsid w:val="00BF5DBB"/>
    <w:rsid w:val="00C01F04"/>
    <w:rsid w:val="00C02D12"/>
    <w:rsid w:val="00C0312C"/>
    <w:rsid w:val="00C12E9E"/>
    <w:rsid w:val="00C13EEB"/>
    <w:rsid w:val="00C1530E"/>
    <w:rsid w:val="00C21803"/>
    <w:rsid w:val="00C23C0B"/>
    <w:rsid w:val="00C264D5"/>
    <w:rsid w:val="00C2791F"/>
    <w:rsid w:val="00C308A9"/>
    <w:rsid w:val="00C30A2C"/>
    <w:rsid w:val="00C32502"/>
    <w:rsid w:val="00C4141A"/>
    <w:rsid w:val="00C46875"/>
    <w:rsid w:val="00C56757"/>
    <w:rsid w:val="00C56AD6"/>
    <w:rsid w:val="00C57F83"/>
    <w:rsid w:val="00C706CF"/>
    <w:rsid w:val="00C84972"/>
    <w:rsid w:val="00C85548"/>
    <w:rsid w:val="00C902FE"/>
    <w:rsid w:val="00C90E87"/>
    <w:rsid w:val="00C910C3"/>
    <w:rsid w:val="00C9288C"/>
    <w:rsid w:val="00C92910"/>
    <w:rsid w:val="00C92DAE"/>
    <w:rsid w:val="00C935D4"/>
    <w:rsid w:val="00CA0DB4"/>
    <w:rsid w:val="00CA2BF3"/>
    <w:rsid w:val="00CA2D61"/>
    <w:rsid w:val="00CA37D2"/>
    <w:rsid w:val="00CA3B97"/>
    <w:rsid w:val="00CA41AB"/>
    <w:rsid w:val="00CB3C24"/>
    <w:rsid w:val="00CC6A42"/>
    <w:rsid w:val="00CD2494"/>
    <w:rsid w:val="00CD3D18"/>
    <w:rsid w:val="00CD5B12"/>
    <w:rsid w:val="00CE26CE"/>
    <w:rsid w:val="00CE7C04"/>
    <w:rsid w:val="00CF2E8C"/>
    <w:rsid w:val="00CF39C3"/>
    <w:rsid w:val="00CF6ABE"/>
    <w:rsid w:val="00D045D6"/>
    <w:rsid w:val="00D05E6B"/>
    <w:rsid w:val="00D147E9"/>
    <w:rsid w:val="00D15B73"/>
    <w:rsid w:val="00D15FAF"/>
    <w:rsid w:val="00D16197"/>
    <w:rsid w:val="00D21D9E"/>
    <w:rsid w:val="00D22D70"/>
    <w:rsid w:val="00D23AC9"/>
    <w:rsid w:val="00D254C0"/>
    <w:rsid w:val="00D25A78"/>
    <w:rsid w:val="00D32AB0"/>
    <w:rsid w:val="00D43D04"/>
    <w:rsid w:val="00D443CC"/>
    <w:rsid w:val="00D4490D"/>
    <w:rsid w:val="00D61C0E"/>
    <w:rsid w:val="00D61F47"/>
    <w:rsid w:val="00D6417C"/>
    <w:rsid w:val="00D64D05"/>
    <w:rsid w:val="00D7411B"/>
    <w:rsid w:val="00D76048"/>
    <w:rsid w:val="00D766BB"/>
    <w:rsid w:val="00D76723"/>
    <w:rsid w:val="00D80ED3"/>
    <w:rsid w:val="00D8197A"/>
    <w:rsid w:val="00D908C9"/>
    <w:rsid w:val="00D90B25"/>
    <w:rsid w:val="00D9147A"/>
    <w:rsid w:val="00D91837"/>
    <w:rsid w:val="00D96B9B"/>
    <w:rsid w:val="00D97AA5"/>
    <w:rsid w:val="00DA1245"/>
    <w:rsid w:val="00DB47BC"/>
    <w:rsid w:val="00DC0554"/>
    <w:rsid w:val="00DC2C77"/>
    <w:rsid w:val="00DC3FC8"/>
    <w:rsid w:val="00DC6352"/>
    <w:rsid w:val="00DC719B"/>
    <w:rsid w:val="00DD0664"/>
    <w:rsid w:val="00DD330C"/>
    <w:rsid w:val="00DD7909"/>
    <w:rsid w:val="00DE3586"/>
    <w:rsid w:val="00DE434A"/>
    <w:rsid w:val="00DF01D5"/>
    <w:rsid w:val="00E0747D"/>
    <w:rsid w:val="00E1031B"/>
    <w:rsid w:val="00E111CD"/>
    <w:rsid w:val="00E11F2B"/>
    <w:rsid w:val="00E12A00"/>
    <w:rsid w:val="00E16EA7"/>
    <w:rsid w:val="00E22F98"/>
    <w:rsid w:val="00E43725"/>
    <w:rsid w:val="00E55929"/>
    <w:rsid w:val="00E642A6"/>
    <w:rsid w:val="00E64F0E"/>
    <w:rsid w:val="00E72083"/>
    <w:rsid w:val="00E74F98"/>
    <w:rsid w:val="00E7643D"/>
    <w:rsid w:val="00E81692"/>
    <w:rsid w:val="00E832E0"/>
    <w:rsid w:val="00E85203"/>
    <w:rsid w:val="00EB0E2E"/>
    <w:rsid w:val="00EB19BB"/>
    <w:rsid w:val="00EB1A70"/>
    <w:rsid w:val="00EB1C3A"/>
    <w:rsid w:val="00EB3F78"/>
    <w:rsid w:val="00EB5E62"/>
    <w:rsid w:val="00EB7876"/>
    <w:rsid w:val="00EC0ABC"/>
    <w:rsid w:val="00EC2D5C"/>
    <w:rsid w:val="00EC36BC"/>
    <w:rsid w:val="00EC525E"/>
    <w:rsid w:val="00EC6FC4"/>
    <w:rsid w:val="00ED31F1"/>
    <w:rsid w:val="00ED6426"/>
    <w:rsid w:val="00EF5834"/>
    <w:rsid w:val="00F06A83"/>
    <w:rsid w:val="00F11CE8"/>
    <w:rsid w:val="00F13D3F"/>
    <w:rsid w:val="00F16C05"/>
    <w:rsid w:val="00F17BA2"/>
    <w:rsid w:val="00F20F06"/>
    <w:rsid w:val="00F30A6C"/>
    <w:rsid w:val="00F30ED6"/>
    <w:rsid w:val="00F42F49"/>
    <w:rsid w:val="00F45543"/>
    <w:rsid w:val="00F45561"/>
    <w:rsid w:val="00F6088C"/>
    <w:rsid w:val="00F655E7"/>
    <w:rsid w:val="00F657D4"/>
    <w:rsid w:val="00F66E77"/>
    <w:rsid w:val="00F72ED2"/>
    <w:rsid w:val="00F74ADD"/>
    <w:rsid w:val="00F76D19"/>
    <w:rsid w:val="00F824C8"/>
    <w:rsid w:val="00F83691"/>
    <w:rsid w:val="00F856A8"/>
    <w:rsid w:val="00F85AD0"/>
    <w:rsid w:val="00F8659C"/>
    <w:rsid w:val="00F938C8"/>
    <w:rsid w:val="00FA0215"/>
    <w:rsid w:val="00FA2AD1"/>
    <w:rsid w:val="00FA7472"/>
    <w:rsid w:val="00FB09B1"/>
    <w:rsid w:val="00FB0C25"/>
    <w:rsid w:val="00FB42C8"/>
    <w:rsid w:val="00FB5CA5"/>
    <w:rsid w:val="00FC171A"/>
    <w:rsid w:val="00FC358D"/>
    <w:rsid w:val="00FC67A2"/>
    <w:rsid w:val="00FD12E4"/>
    <w:rsid w:val="00FD292A"/>
    <w:rsid w:val="00FE02CA"/>
    <w:rsid w:val="00FE2401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1C"/>
  </w:style>
  <w:style w:type="paragraph" w:styleId="1">
    <w:name w:val="heading 1"/>
    <w:basedOn w:val="a"/>
    <w:link w:val="1Char"/>
    <w:uiPriority w:val="9"/>
    <w:qFormat/>
    <w:rsid w:val="00C56AD6"/>
    <w:pPr>
      <w:spacing w:after="0" w:line="240" w:lineRule="auto"/>
      <w:outlineLvl w:val="0"/>
    </w:pPr>
    <w:rPr>
      <w:rFonts w:ascii="Times New Roman" w:eastAsia="Times New Roman" w:hAnsi="Times New Roman"/>
      <w:kern w:val="36"/>
      <w:sz w:val="15"/>
      <w:szCs w:val="15"/>
    </w:rPr>
  </w:style>
  <w:style w:type="paragraph" w:styleId="2">
    <w:name w:val="heading 2"/>
    <w:basedOn w:val="a"/>
    <w:link w:val="2Char"/>
    <w:uiPriority w:val="9"/>
    <w:qFormat/>
    <w:rsid w:val="00C56AD6"/>
    <w:pPr>
      <w:spacing w:after="0" w:line="240" w:lineRule="auto"/>
      <w:outlineLvl w:val="1"/>
    </w:pPr>
    <w:rPr>
      <w:rFonts w:ascii="Times New Roman" w:eastAsia="Times New Roman" w:hAnsi="Times New Roman"/>
      <w:sz w:val="15"/>
      <w:szCs w:val="15"/>
    </w:rPr>
  </w:style>
  <w:style w:type="paragraph" w:styleId="3">
    <w:name w:val="heading 3"/>
    <w:basedOn w:val="a"/>
    <w:next w:val="a"/>
    <w:link w:val="3Char"/>
    <w:qFormat/>
    <w:rsid w:val="00C56AD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6AD6"/>
    <w:rPr>
      <w:rFonts w:ascii="Times New Roman" w:eastAsia="Times New Roman" w:hAnsi="Times New Roman"/>
      <w:kern w:val="36"/>
      <w:sz w:val="15"/>
      <w:szCs w:val="15"/>
    </w:rPr>
  </w:style>
  <w:style w:type="character" w:customStyle="1" w:styleId="2Char">
    <w:name w:val="标题 2 Char"/>
    <w:basedOn w:val="a0"/>
    <w:link w:val="2"/>
    <w:uiPriority w:val="9"/>
    <w:rsid w:val="00C56AD6"/>
    <w:rPr>
      <w:rFonts w:ascii="Times New Roman" w:eastAsia="Times New Roman" w:hAnsi="Times New Roman"/>
      <w:sz w:val="15"/>
      <w:szCs w:val="15"/>
    </w:rPr>
  </w:style>
  <w:style w:type="character" w:customStyle="1" w:styleId="3Char">
    <w:name w:val="标题 3 Char"/>
    <w:basedOn w:val="a0"/>
    <w:link w:val="3"/>
    <w:rsid w:val="00C56AD6"/>
    <w:rPr>
      <w:rFonts w:ascii="Arial" w:eastAsia="Times New Roman" w:hAnsi="Arial"/>
      <w:b/>
      <w:bCs/>
      <w:sz w:val="26"/>
      <w:szCs w:val="26"/>
    </w:rPr>
  </w:style>
  <w:style w:type="paragraph" w:customStyle="1" w:styleId="Default">
    <w:name w:val="Default"/>
    <w:rsid w:val="0044051C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67394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locked/>
    <w:rsid w:val="00567394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567394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4"/>
    <w:uiPriority w:val="99"/>
    <w:locked/>
    <w:rsid w:val="00567394"/>
    <w:rPr>
      <w:rFonts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56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673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A3534"/>
    <w:pPr>
      <w:spacing w:after="0" w:line="240" w:lineRule="auto"/>
    </w:pPr>
    <w:rPr>
      <w:rFonts w:eastAsiaTheme="minorHAnsi" w:cstheme="minorBidi"/>
    </w:rPr>
  </w:style>
  <w:style w:type="character" w:styleId="a7">
    <w:name w:val="Hyperlink"/>
    <w:basedOn w:val="a0"/>
    <w:uiPriority w:val="99"/>
    <w:unhideWhenUsed/>
    <w:rsid w:val="00070CCA"/>
    <w:rPr>
      <w:color w:val="0000FF" w:themeColor="hyperlink"/>
      <w:u w:val="single"/>
    </w:rPr>
  </w:style>
  <w:style w:type="paragraph" w:styleId="a8">
    <w:name w:val="List Paragraph"/>
    <w:basedOn w:val="a"/>
    <w:link w:val="Char2"/>
    <w:uiPriority w:val="34"/>
    <w:qFormat/>
    <w:rsid w:val="005E1586"/>
    <w:pPr>
      <w:ind w:left="720"/>
      <w:contextualSpacing/>
    </w:pPr>
  </w:style>
  <w:style w:type="character" w:customStyle="1" w:styleId="Char2">
    <w:name w:val="列出段落 Char"/>
    <w:basedOn w:val="a0"/>
    <w:link w:val="a8"/>
    <w:uiPriority w:val="34"/>
    <w:rsid w:val="00C56AD6"/>
  </w:style>
  <w:style w:type="paragraph" w:styleId="a9">
    <w:name w:val="Body Text Indent"/>
    <w:basedOn w:val="a"/>
    <w:link w:val="Char3"/>
    <w:rsid w:val="00234B6F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Char3">
    <w:name w:val="正文文本缩进 Char"/>
    <w:basedOn w:val="a0"/>
    <w:link w:val="a9"/>
    <w:rsid w:val="00234B6F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Char4"/>
    <w:rsid w:val="00C56A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Char4">
    <w:name w:val="纯文本 Char"/>
    <w:basedOn w:val="a0"/>
    <w:link w:val="aa"/>
    <w:rsid w:val="00C56AD6"/>
    <w:rPr>
      <w:rFonts w:ascii="Courier New" w:eastAsia="Times New Roman" w:hAnsi="Courier New"/>
      <w:sz w:val="20"/>
      <w:szCs w:val="20"/>
    </w:rPr>
  </w:style>
  <w:style w:type="character" w:customStyle="1" w:styleId="size12">
    <w:name w:val="size12"/>
    <w:basedOn w:val="a0"/>
    <w:rsid w:val="00C56AD6"/>
  </w:style>
  <w:style w:type="character" w:styleId="ab">
    <w:name w:val="Strong"/>
    <w:uiPriority w:val="22"/>
    <w:qFormat/>
    <w:rsid w:val="00C56AD6"/>
    <w:rPr>
      <w:b/>
      <w:bCs/>
    </w:rPr>
  </w:style>
  <w:style w:type="paragraph" w:styleId="ac">
    <w:name w:val="annotation text"/>
    <w:basedOn w:val="a"/>
    <w:link w:val="Char5"/>
    <w:semiHidden/>
    <w:rsid w:val="00C56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5">
    <w:name w:val="批注文字 Char"/>
    <w:basedOn w:val="a0"/>
    <w:link w:val="ac"/>
    <w:semiHidden/>
    <w:rsid w:val="00C56AD6"/>
    <w:rPr>
      <w:rFonts w:ascii="Times New Roman" w:eastAsia="Times New Roman" w:hAnsi="Times New Roman"/>
      <w:sz w:val="20"/>
      <w:szCs w:val="20"/>
    </w:rPr>
  </w:style>
  <w:style w:type="character" w:customStyle="1" w:styleId="info">
    <w:name w:val="info"/>
    <w:basedOn w:val="a0"/>
    <w:rsid w:val="00C56AD6"/>
  </w:style>
  <w:style w:type="character" w:customStyle="1" w:styleId="head">
    <w:name w:val="head"/>
    <w:basedOn w:val="a0"/>
    <w:rsid w:val="00C56AD6"/>
  </w:style>
  <w:style w:type="character" w:customStyle="1" w:styleId="spelle">
    <w:name w:val="spelle"/>
    <w:basedOn w:val="a0"/>
    <w:rsid w:val="00C56AD6"/>
  </w:style>
  <w:style w:type="character" w:customStyle="1" w:styleId="Char6">
    <w:name w:val="批注主题 Char"/>
    <w:basedOn w:val="Char5"/>
    <w:link w:val="ad"/>
    <w:uiPriority w:val="99"/>
    <w:semiHidden/>
    <w:rsid w:val="00C56AD6"/>
    <w:rPr>
      <w:rFonts w:ascii="Times New Roman" w:eastAsia="Times New Roman" w:hAnsi="Times New Roman"/>
      <w:b/>
      <w:bCs/>
      <w:sz w:val="20"/>
      <w:szCs w:val="20"/>
    </w:rPr>
  </w:style>
  <w:style w:type="paragraph" w:styleId="ad">
    <w:name w:val="annotation subject"/>
    <w:basedOn w:val="ac"/>
    <w:next w:val="ac"/>
    <w:link w:val="Char6"/>
    <w:uiPriority w:val="99"/>
    <w:semiHidden/>
    <w:unhideWhenUsed/>
    <w:rsid w:val="00C56AD6"/>
    <w:pPr>
      <w:spacing w:after="200" w:line="276" w:lineRule="auto"/>
    </w:pPr>
    <w:rPr>
      <w:b/>
      <w:bCs/>
    </w:rPr>
  </w:style>
  <w:style w:type="character" w:customStyle="1" w:styleId="moreinfo">
    <w:name w:val="moreinfo"/>
    <w:basedOn w:val="a0"/>
    <w:rsid w:val="00C56AD6"/>
  </w:style>
  <w:style w:type="character" w:styleId="ae">
    <w:name w:val="Emphasis"/>
    <w:uiPriority w:val="20"/>
    <w:qFormat/>
    <w:rsid w:val="00C56AD6"/>
    <w:rPr>
      <w:i/>
      <w:iCs/>
    </w:rPr>
  </w:style>
  <w:style w:type="character" w:customStyle="1" w:styleId="gd">
    <w:name w:val="gd"/>
    <w:rsid w:val="00C56AD6"/>
  </w:style>
  <w:style w:type="character" w:customStyle="1" w:styleId="Char7">
    <w:name w:val="正文文本 Char"/>
    <w:basedOn w:val="a0"/>
    <w:link w:val="af"/>
    <w:uiPriority w:val="99"/>
    <w:semiHidden/>
    <w:rsid w:val="00C56AD6"/>
    <w:rPr>
      <w:rFonts w:ascii="Calibri" w:eastAsia="宋体" w:hAnsi="Calibri"/>
      <w:lang w:eastAsia="zh-CN"/>
    </w:rPr>
  </w:style>
  <w:style w:type="paragraph" w:styleId="af">
    <w:name w:val="Body Text"/>
    <w:basedOn w:val="a"/>
    <w:link w:val="Char7"/>
    <w:uiPriority w:val="99"/>
    <w:semiHidden/>
    <w:unhideWhenUsed/>
    <w:rsid w:val="00C56AD6"/>
    <w:pPr>
      <w:spacing w:after="120"/>
    </w:pPr>
    <w:rPr>
      <w:rFonts w:ascii="Calibri" w:eastAsia="宋体" w:hAnsi="Calibri"/>
      <w:lang w:eastAsia="zh-CN"/>
    </w:rPr>
  </w:style>
  <w:style w:type="paragraph" w:customStyle="1" w:styleId="EndNoteBibliographyTitle">
    <w:name w:val="EndNote Bibliography Title"/>
    <w:basedOn w:val="a"/>
    <w:link w:val="EndNoteBibliographyTitleChar"/>
    <w:rsid w:val="00C56AD6"/>
    <w:pPr>
      <w:spacing w:after="0"/>
      <w:jc w:val="center"/>
    </w:pPr>
    <w:rPr>
      <w:rFonts w:ascii="Calibri" w:eastAsia="宋体" w:hAnsi="Calibri"/>
      <w:noProof/>
      <w:lang w:eastAsia="zh-CN"/>
    </w:rPr>
  </w:style>
  <w:style w:type="character" w:customStyle="1" w:styleId="EndNoteBibliographyTitleChar">
    <w:name w:val="EndNote Bibliography Title Char"/>
    <w:basedOn w:val="Char2"/>
    <w:link w:val="EndNoteBibliographyTitle"/>
    <w:rsid w:val="00C56AD6"/>
    <w:rPr>
      <w:rFonts w:ascii="Calibri" w:eastAsia="宋体" w:hAnsi="Calibri"/>
      <w:noProof/>
      <w:lang w:eastAsia="zh-CN"/>
    </w:rPr>
  </w:style>
  <w:style w:type="paragraph" w:customStyle="1" w:styleId="EndNoteBibliography">
    <w:name w:val="EndNote Bibliography"/>
    <w:basedOn w:val="a"/>
    <w:link w:val="EndNoteBibliographyChar"/>
    <w:rsid w:val="00C56AD6"/>
    <w:pPr>
      <w:numPr>
        <w:numId w:val="15"/>
      </w:numPr>
      <w:spacing w:line="240" w:lineRule="auto"/>
    </w:pPr>
    <w:rPr>
      <w:rFonts w:ascii="Calibri" w:eastAsia="宋体" w:hAnsi="Calibri"/>
      <w:noProof/>
      <w:lang w:eastAsia="zh-CN"/>
    </w:rPr>
  </w:style>
  <w:style w:type="character" w:customStyle="1" w:styleId="EndNoteBibliographyChar">
    <w:name w:val="EndNote Bibliography Char"/>
    <w:basedOn w:val="Char2"/>
    <w:link w:val="EndNoteBibliography"/>
    <w:rsid w:val="00C56AD6"/>
    <w:rPr>
      <w:rFonts w:ascii="Calibri" w:eastAsia="宋体" w:hAnsi="Calibri"/>
      <w:noProof/>
      <w:lang w:eastAsia="zh-CN"/>
    </w:rPr>
  </w:style>
  <w:style w:type="character" w:styleId="af0">
    <w:name w:val="FollowedHyperlink"/>
    <w:basedOn w:val="a0"/>
    <w:uiPriority w:val="99"/>
    <w:semiHidden/>
    <w:unhideWhenUsed/>
    <w:rsid w:val="00372678"/>
    <w:rPr>
      <w:color w:val="800080" w:themeColor="followedHyperlink"/>
      <w:u w:val="single"/>
    </w:rPr>
  </w:style>
  <w:style w:type="character" w:customStyle="1" w:styleId="CommentSubjectChar1">
    <w:name w:val="Comment Subject Char1"/>
    <w:uiPriority w:val="99"/>
    <w:semiHidden/>
    <w:rsid w:val="00DD7909"/>
    <w:rPr>
      <w:rFonts w:ascii="Times New Roman" w:eastAsia="Times New Roman" w:hAnsi="Times New Roman"/>
      <w:b/>
      <w:bCs/>
      <w:lang w:eastAsia="en-US"/>
    </w:rPr>
  </w:style>
  <w:style w:type="character" w:customStyle="1" w:styleId="BodyTextChar1">
    <w:name w:val="Body Text Char1"/>
    <w:uiPriority w:val="99"/>
    <w:semiHidden/>
    <w:rsid w:val="00DD790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1C"/>
  </w:style>
  <w:style w:type="paragraph" w:styleId="1">
    <w:name w:val="heading 1"/>
    <w:basedOn w:val="a"/>
    <w:link w:val="1Char"/>
    <w:uiPriority w:val="9"/>
    <w:qFormat/>
    <w:rsid w:val="00C56AD6"/>
    <w:pPr>
      <w:spacing w:after="0" w:line="240" w:lineRule="auto"/>
      <w:outlineLvl w:val="0"/>
    </w:pPr>
    <w:rPr>
      <w:rFonts w:ascii="Times New Roman" w:eastAsia="Times New Roman" w:hAnsi="Times New Roman"/>
      <w:kern w:val="36"/>
      <w:sz w:val="15"/>
      <w:szCs w:val="15"/>
    </w:rPr>
  </w:style>
  <w:style w:type="paragraph" w:styleId="2">
    <w:name w:val="heading 2"/>
    <w:basedOn w:val="a"/>
    <w:link w:val="2Char"/>
    <w:uiPriority w:val="9"/>
    <w:qFormat/>
    <w:rsid w:val="00C56AD6"/>
    <w:pPr>
      <w:spacing w:after="0" w:line="240" w:lineRule="auto"/>
      <w:outlineLvl w:val="1"/>
    </w:pPr>
    <w:rPr>
      <w:rFonts w:ascii="Times New Roman" w:eastAsia="Times New Roman" w:hAnsi="Times New Roman"/>
      <w:sz w:val="15"/>
      <w:szCs w:val="15"/>
    </w:rPr>
  </w:style>
  <w:style w:type="paragraph" w:styleId="3">
    <w:name w:val="heading 3"/>
    <w:basedOn w:val="a"/>
    <w:next w:val="a"/>
    <w:link w:val="3Char"/>
    <w:qFormat/>
    <w:rsid w:val="00C56AD6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6AD6"/>
    <w:rPr>
      <w:rFonts w:ascii="Times New Roman" w:eastAsia="Times New Roman" w:hAnsi="Times New Roman"/>
      <w:kern w:val="36"/>
      <w:sz w:val="15"/>
      <w:szCs w:val="15"/>
    </w:rPr>
  </w:style>
  <w:style w:type="character" w:customStyle="1" w:styleId="2Char">
    <w:name w:val="标题 2 Char"/>
    <w:basedOn w:val="a0"/>
    <w:link w:val="2"/>
    <w:uiPriority w:val="9"/>
    <w:rsid w:val="00C56AD6"/>
    <w:rPr>
      <w:rFonts w:ascii="Times New Roman" w:eastAsia="Times New Roman" w:hAnsi="Times New Roman"/>
      <w:sz w:val="15"/>
      <w:szCs w:val="15"/>
    </w:rPr>
  </w:style>
  <w:style w:type="character" w:customStyle="1" w:styleId="3Char">
    <w:name w:val="标题 3 Char"/>
    <w:basedOn w:val="a0"/>
    <w:link w:val="3"/>
    <w:rsid w:val="00C56AD6"/>
    <w:rPr>
      <w:rFonts w:ascii="Arial" w:eastAsia="Times New Roman" w:hAnsi="Arial"/>
      <w:b/>
      <w:bCs/>
      <w:sz w:val="26"/>
      <w:szCs w:val="26"/>
    </w:rPr>
  </w:style>
  <w:style w:type="paragraph" w:customStyle="1" w:styleId="Default">
    <w:name w:val="Default"/>
    <w:rsid w:val="0044051C"/>
    <w:pPr>
      <w:widowControl w:val="0"/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67394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locked/>
    <w:rsid w:val="00567394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567394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4"/>
    <w:uiPriority w:val="99"/>
    <w:locked/>
    <w:rsid w:val="00567394"/>
    <w:rPr>
      <w:rFonts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56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673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A3534"/>
    <w:pPr>
      <w:spacing w:after="0" w:line="240" w:lineRule="auto"/>
    </w:pPr>
    <w:rPr>
      <w:rFonts w:eastAsiaTheme="minorHAnsi" w:cstheme="minorBidi"/>
    </w:rPr>
  </w:style>
  <w:style w:type="character" w:styleId="a7">
    <w:name w:val="Hyperlink"/>
    <w:basedOn w:val="a0"/>
    <w:uiPriority w:val="99"/>
    <w:unhideWhenUsed/>
    <w:rsid w:val="00070CCA"/>
    <w:rPr>
      <w:color w:val="0000FF" w:themeColor="hyperlink"/>
      <w:u w:val="single"/>
    </w:rPr>
  </w:style>
  <w:style w:type="paragraph" w:styleId="a8">
    <w:name w:val="List Paragraph"/>
    <w:basedOn w:val="a"/>
    <w:link w:val="Char2"/>
    <w:uiPriority w:val="34"/>
    <w:qFormat/>
    <w:rsid w:val="005E1586"/>
    <w:pPr>
      <w:ind w:left="720"/>
      <w:contextualSpacing/>
    </w:pPr>
  </w:style>
  <w:style w:type="character" w:customStyle="1" w:styleId="Char2">
    <w:name w:val="列出段落 Char"/>
    <w:basedOn w:val="a0"/>
    <w:link w:val="a8"/>
    <w:uiPriority w:val="34"/>
    <w:rsid w:val="00C56AD6"/>
  </w:style>
  <w:style w:type="paragraph" w:styleId="a9">
    <w:name w:val="Body Text Indent"/>
    <w:basedOn w:val="a"/>
    <w:link w:val="Char3"/>
    <w:rsid w:val="00234B6F"/>
    <w:pPr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Char3">
    <w:name w:val="正文文本缩进 Char"/>
    <w:basedOn w:val="a0"/>
    <w:link w:val="a9"/>
    <w:rsid w:val="00234B6F"/>
    <w:rPr>
      <w:rFonts w:ascii="Times New Roman" w:eastAsia="Times New Roman" w:hAnsi="Times New Roman"/>
      <w:sz w:val="24"/>
      <w:szCs w:val="24"/>
    </w:rPr>
  </w:style>
  <w:style w:type="paragraph" w:styleId="aa">
    <w:name w:val="Plain Text"/>
    <w:basedOn w:val="a"/>
    <w:link w:val="Char4"/>
    <w:rsid w:val="00C56A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Char4">
    <w:name w:val="纯文本 Char"/>
    <w:basedOn w:val="a0"/>
    <w:link w:val="aa"/>
    <w:rsid w:val="00C56AD6"/>
    <w:rPr>
      <w:rFonts w:ascii="Courier New" w:eastAsia="Times New Roman" w:hAnsi="Courier New"/>
      <w:sz w:val="20"/>
      <w:szCs w:val="20"/>
    </w:rPr>
  </w:style>
  <w:style w:type="character" w:customStyle="1" w:styleId="size12">
    <w:name w:val="size12"/>
    <w:basedOn w:val="a0"/>
    <w:rsid w:val="00C56AD6"/>
  </w:style>
  <w:style w:type="character" w:styleId="ab">
    <w:name w:val="Strong"/>
    <w:uiPriority w:val="22"/>
    <w:qFormat/>
    <w:rsid w:val="00C56AD6"/>
    <w:rPr>
      <w:b/>
      <w:bCs/>
    </w:rPr>
  </w:style>
  <w:style w:type="paragraph" w:styleId="ac">
    <w:name w:val="annotation text"/>
    <w:basedOn w:val="a"/>
    <w:link w:val="Char5"/>
    <w:semiHidden/>
    <w:rsid w:val="00C56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5">
    <w:name w:val="批注文字 Char"/>
    <w:basedOn w:val="a0"/>
    <w:link w:val="ac"/>
    <w:semiHidden/>
    <w:rsid w:val="00C56AD6"/>
    <w:rPr>
      <w:rFonts w:ascii="Times New Roman" w:eastAsia="Times New Roman" w:hAnsi="Times New Roman"/>
      <w:sz w:val="20"/>
      <w:szCs w:val="20"/>
    </w:rPr>
  </w:style>
  <w:style w:type="character" w:customStyle="1" w:styleId="info">
    <w:name w:val="info"/>
    <w:basedOn w:val="a0"/>
    <w:rsid w:val="00C56AD6"/>
  </w:style>
  <w:style w:type="character" w:customStyle="1" w:styleId="head">
    <w:name w:val="head"/>
    <w:basedOn w:val="a0"/>
    <w:rsid w:val="00C56AD6"/>
  </w:style>
  <w:style w:type="character" w:customStyle="1" w:styleId="spelle">
    <w:name w:val="spelle"/>
    <w:basedOn w:val="a0"/>
    <w:rsid w:val="00C56AD6"/>
  </w:style>
  <w:style w:type="character" w:customStyle="1" w:styleId="Char6">
    <w:name w:val="批注主题 Char"/>
    <w:basedOn w:val="Char5"/>
    <w:link w:val="ad"/>
    <w:uiPriority w:val="99"/>
    <w:semiHidden/>
    <w:rsid w:val="00C56AD6"/>
    <w:rPr>
      <w:rFonts w:ascii="Times New Roman" w:eastAsia="Times New Roman" w:hAnsi="Times New Roman"/>
      <w:b/>
      <w:bCs/>
      <w:sz w:val="20"/>
      <w:szCs w:val="20"/>
    </w:rPr>
  </w:style>
  <w:style w:type="paragraph" w:styleId="ad">
    <w:name w:val="annotation subject"/>
    <w:basedOn w:val="ac"/>
    <w:next w:val="ac"/>
    <w:link w:val="Char6"/>
    <w:uiPriority w:val="99"/>
    <w:semiHidden/>
    <w:unhideWhenUsed/>
    <w:rsid w:val="00C56AD6"/>
    <w:pPr>
      <w:spacing w:after="200" w:line="276" w:lineRule="auto"/>
    </w:pPr>
    <w:rPr>
      <w:b/>
      <w:bCs/>
    </w:rPr>
  </w:style>
  <w:style w:type="character" w:customStyle="1" w:styleId="moreinfo">
    <w:name w:val="moreinfo"/>
    <w:basedOn w:val="a0"/>
    <w:rsid w:val="00C56AD6"/>
  </w:style>
  <w:style w:type="character" w:styleId="ae">
    <w:name w:val="Emphasis"/>
    <w:uiPriority w:val="20"/>
    <w:qFormat/>
    <w:rsid w:val="00C56AD6"/>
    <w:rPr>
      <w:i/>
      <w:iCs/>
    </w:rPr>
  </w:style>
  <w:style w:type="character" w:customStyle="1" w:styleId="gd">
    <w:name w:val="gd"/>
    <w:rsid w:val="00C56AD6"/>
  </w:style>
  <w:style w:type="character" w:customStyle="1" w:styleId="Char7">
    <w:name w:val="正文文本 Char"/>
    <w:basedOn w:val="a0"/>
    <w:link w:val="af"/>
    <w:uiPriority w:val="99"/>
    <w:semiHidden/>
    <w:rsid w:val="00C56AD6"/>
    <w:rPr>
      <w:rFonts w:ascii="Calibri" w:eastAsia="宋体" w:hAnsi="Calibri"/>
      <w:lang w:eastAsia="zh-CN"/>
    </w:rPr>
  </w:style>
  <w:style w:type="paragraph" w:styleId="af">
    <w:name w:val="Body Text"/>
    <w:basedOn w:val="a"/>
    <w:link w:val="Char7"/>
    <w:uiPriority w:val="99"/>
    <w:semiHidden/>
    <w:unhideWhenUsed/>
    <w:rsid w:val="00C56AD6"/>
    <w:pPr>
      <w:spacing w:after="120"/>
    </w:pPr>
    <w:rPr>
      <w:rFonts w:ascii="Calibri" w:eastAsia="宋体" w:hAnsi="Calibri"/>
      <w:lang w:eastAsia="zh-CN"/>
    </w:rPr>
  </w:style>
  <w:style w:type="paragraph" w:customStyle="1" w:styleId="EndNoteBibliographyTitle">
    <w:name w:val="EndNote Bibliography Title"/>
    <w:basedOn w:val="a"/>
    <w:link w:val="EndNoteBibliographyTitleChar"/>
    <w:rsid w:val="00C56AD6"/>
    <w:pPr>
      <w:spacing w:after="0"/>
      <w:jc w:val="center"/>
    </w:pPr>
    <w:rPr>
      <w:rFonts w:ascii="Calibri" w:eastAsia="宋体" w:hAnsi="Calibri"/>
      <w:noProof/>
      <w:lang w:eastAsia="zh-CN"/>
    </w:rPr>
  </w:style>
  <w:style w:type="character" w:customStyle="1" w:styleId="EndNoteBibliographyTitleChar">
    <w:name w:val="EndNote Bibliography Title Char"/>
    <w:basedOn w:val="Char2"/>
    <w:link w:val="EndNoteBibliographyTitle"/>
    <w:rsid w:val="00C56AD6"/>
    <w:rPr>
      <w:rFonts w:ascii="Calibri" w:eastAsia="宋体" w:hAnsi="Calibri"/>
      <w:noProof/>
      <w:lang w:eastAsia="zh-CN"/>
    </w:rPr>
  </w:style>
  <w:style w:type="paragraph" w:customStyle="1" w:styleId="EndNoteBibliography">
    <w:name w:val="EndNote Bibliography"/>
    <w:basedOn w:val="a"/>
    <w:link w:val="EndNoteBibliographyChar"/>
    <w:rsid w:val="00C56AD6"/>
    <w:pPr>
      <w:numPr>
        <w:numId w:val="15"/>
      </w:numPr>
      <w:spacing w:line="240" w:lineRule="auto"/>
    </w:pPr>
    <w:rPr>
      <w:rFonts w:ascii="Calibri" w:eastAsia="宋体" w:hAnsi="Calibri"/>
      <w:noProof/>
      <w:lang w:eastAsia="zh-CN"/>
    </w:rPr>
  </w:style>
  <w:style w:type="character" w:customStyle="1" w:styleId="EndNoteBibliographyChar">
    <w:name w:val="EndNote Bibliography Char"/>
    <w:basedOn w:val="Char2"/>
    <w:link w:val="EndNoteBibliography"/>
    <w:rsid w:val="00C56AD6"/>
    <w:rPr>
      <w:rFonts w:ascii="Calibri" w:eastAsia="宋体" w:hAnsi="Calibri"/>
      <w:noProof/>
      <w:lang w:eastAsia="zh-CN"/>
    </w:rPr>
  </w:style>
  <w:style w:type="character" w:styleId="af0">
    <w:name w:val="FollowedHyperlink"/>
    <w:basedOn w:val="a0"/>
    <w:uiPriority w:val="99"/>
    <w:semiHidden/>
    <w:unhideWhenUsed/>
    <w:rsid w:val="00372678"/>
    <w:rPr>
      <w:color w:val="800080" w:themeColor="followedHyperlink"/>
      <w:u w:val="single"/>
    </w:rPr>
  </w:style>
  <w:style w:type="character" w:customStyle="1" w:styleId="CommentSubjectChar1">
    <w:name w:val="Comment Subject Char1"/>
    <w:uiPriority w:val="99"/>
    <w:semiHidden/>
    <w:rsid w:val="00DD7909"/>
    <w:rPr>
      <w:rFonts w:ascii="Times New Roman" w:eastAsia="Times New Roman" w:hAnsi="Times New Roman"/>
      <w:b/>
      <w:bCs/>
      <w:lang w:eastAsia="en-US"/>
    </w:rPr>
  </w:style>
  <w:style w:type="character" w:customStyle="1" w:styleId="BodyTextChar1">
    <w:name w:val="Body Text Char1"/>
    <w:uiPriority w:val="99"/>
    <w:semiHidden/>
    <w:rsid w:val="00DD79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1501</Words>
  <Characters>8561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49</vt:i4>
      </vt:variant>
    </vt:vector>
  </HeadingPairs>
  <TitlesOfParts>
    <vt:vector size="50" baseType="lpstr">
      <vt:lpstr/>
      <vt:lpstr>    Jianfa Bai, M.S., Ph.D.</vt:lpstr>
      <vt:lpstr>    Professor and Director of Molecular Research and Development</vt:lpstr>
      <vt:lpstr>    </vt:lpstr>
      <vt:lpstr>    </vt:lpstr>
      <vt:lpstr>    Kansas State Veterinary Diagnostic Laboratory</vt:lpstr>
      <vt:lpstr>    Dept. of Diagnostic Medicine/Pathobiology</vt:lpstr>
      <vt:lpstr>    College of Veterinary Medicine</vt:lpstr>
      <vt:lpstr>    Kansas State University</vt:lpstr>
      <vt:lpstr>    2005 Research Park Circle</vt:lpstr>
      <vt:lpstr>    Manhattan, KS 66502</vt:lpstr>
      <vt:lpstr>    WORKING EXPERIENCES</vt:lpstr>
      <vt:lpstr>    </vt:lpstr>
      <vt:lpstr>    June 2019-present: Professor</vt:lpstr>
      <vt:lpstr>    June 2015—May 2019: Associate Professor</vt:lpstr>
      <vt:lpstr>    Aug 2007—May 2015: Assistant Professor</vt:lpstr>
      <vt:lpstr>    Director of Molecular Research and Development</vt:lpstr>
      <vt:lpstr>    Kansas State Veterinary Diagnostic Laboratory </vt:lpstr>
      <vt:lpstr>    Dept. of Diagnostic Medicine/Pathobiology, </vt:lpstr>
      <vt:lpstr>    Kansas State University </vt:lpstr>
      <vt:lpstr>    1800 Denison Avenue</vt:lpstr>
      <vt:lpstr>    Manhattan, KS 66506-5606</vt:lpstr>
      <vt:lpstr>    </vt:lpstr>
      <vt:lpstr>    Assistant Professor (2007), Associate Professor (2015) and Professor (2019), Dir</vt:lpstr>
      <vt:lpstr>    </vt:lpstr>
      <vt:lpstr>    Oct. 2003—July 2007: Research Assistant Professor and Director of Gene Expressio</vt:lpstr>
      <vt:lpstr>    Department of Plant Pathology, </vt:lpstr>
      <vt:lpstr>    Kansas State University </vt:lpstr>
      <vt:lpstr>    4024 Throckmorton Plant Sciences Center</vt:lpstr>
      <vt:lpstr>    Manhattan, KS 66506-5502</vt:lpstr>
      <vt:lpstr>    </vt:lpstr>
      <vt:lpstr>    Research Assistant Professor and Director of Gene Expression Facility </vt:lpstr>
      <vt:lpstr>    I was nominated as the director of the Gene Expression Facility at Kansas State </vt:lpstr>
      <vt:lpstr>    </vt:lpstr>
      <vt:lpstr>    In addition to individual trainings on different techniques, I organized and tau</vt:lpstr>
      <vt:lpstr>    </vt:lpstr>
      <vt:lpstr>    May 2000—Sep 2003: Postdoctoral Research Associate</vt:lpstr>
      <vt:lpstr>    Department of Plant Pathology, </vt:lpstr>
      <vt:lpstr>    Kansas State University </vt:lpstr>
      <vt:lpstr>    4024 Throckmorton Plant Sciences Center</vt:lpstr>
      <vt:lpstr>    Manhattan, KS 66506-5502</vt:lpstr>
      <vt:lpstr>    </vt:lpstr>
      <vt:lpstr>    Postdoctoral Research Associate, Genomics and Bioinformatics</vt:lpstr>
      <vt:lpstr>    Aug 1994—May 2000: Graduate Research Assistant</vt:lpstr>
      <vt:lpstr>    Department of Plant Pathology, </vt:lpstr>
      <vt:lpstr>    Kansas State University </vt:lpstr>
      <vt:lpstr>    4024 Throckmorton Plant Sciences Center</vt:lpstr>
      <vt:lpstr>    Manhattan, KS 66506-5502</vt:lpstr>
      <vt:lpstr>    </vt:lpstr>
      <vt:lpstr>    </vt:lpstr>
    </vt:vector>
  </TitlesOfParts>
  <Company>KSU College of Veterinary Medicine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 Nowakowski</dc:creator>
  <cp:lastModifiedBy>lenovo</cp:lastModifiedBy>
  <cp:revision>3</cp:revision>
  <cp:lastPrinted>2018-08-02T13:18:00Z</cp:lastPrinted>
  <dcterms:created xsi:type="dcterms:W3CDTF">2019-09-27T08:11:00Z</dcterms:created>
  <dcterms:modified xsi:type="dcterms:W3CDTF">2019-09-27T08:12:00Z</dcterms:modified>
</cp:coreProperties>
</file>